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14" w:rsidRDefault="00910D14" w:rsidP="00910D14">
      <w:pPr>
        <w:jc w:val="center"/>
        <w:rPr>
          <w:b/>
          <w:i/>
          <w:lang w:val="en-US"/>
        </w:rPr>
      </w:pPr>
      <w:r w:rsidRPr="00E329A0">
        <w:rPr>
          <w:b/>
          <w:i/>
          <w:lang w:val="en-US"/>
        </w:rPr>
        <w:t>Primăria municipiului Bălți</w:t>
      </w:r>
    </w:p>
    <w:p w:rsidR="00910D14" w:rsidRDefault="00910D14" w:rsidP="00910D14">
      <w:pPr>
        <w:jc w:val="center"/>
        <w:rPr>
          <w:b/>
          <w:sz w:val="22"/>
          <w:szCs w:val="22"/>
          <w:lang w:val="en-US"/>
        </w:rPr>
      </w:pPr>
      <w:r w:rsidRPr="00B44FEC">
        <w:rPr>
          <w:b/>
          <w:sz w:val="22"/>
          <w:szCs w:val="22"/>
          <w:lang w:val="en-US"/>
        </w:rPr>
        <w:t>cu sediul în mun. Bălți, piața Independenței nr. 1</w:t>
      </w:r>
    </w:p>
    <w:p w:rsidR="00910D14" w:rsidRDefault="00910D14" w:rsidP="00910D14">
      <w:pPr>
        <w:jc w:val="center"/>
        <w:rPr>
          <w:b/>
          <w:sz w:val="22"/>
          <w:szCs w:val="22"/>
          <w:lang w:val="en-US"/>
        </w:rPr>
      </w:pPr>
    </w:p>
    <w:p w:rsidR="00910D14" w:rsidRDefault="00910D14" w:rsidP="00910D14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anunță concurs</w:t>
      </w:r>
    </w:p>
    <w:p w:rsidR="00910D14" w:rsidRDefault="00910D14" w:rsidP="00910D14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pentru ocuparea</w:t>
      </w:r>
      <w:r w:rsidR="00B03D47">
        <w:rPr>
          <w:b/>
          <w:sz w:val="22"/>
          <w:szCs w:val="22"/>
          <w:lang w:val="en-US"/>
        </w:rPr>
        <w:t xml:space="preserve"> a două funcții</w:t>
      </w:r>
      <w:r>
        <w:rPr>
          <w:b/>
          <w:sz w:val="22"/>
          <w:szCs w:val="22"/>
          <w:lang w:val="en-US"/>
        </w:rPr>
        <w:t xml:space="preserve"> publice vacante</w:t>
      </w:r>
      <w:r w:rsidR="00B03D47">
        <w:rPr>
          <w:b/>
          <w:sz w:val="22"/>
          <w:szCs w:val="22"/>
          <w:lang w:val="en-US"/>
        </w:rPr>
        <w:t xml:space="preserve"> de</w:t>
      </w:r>
      <w:r>
        <w:rPr>
          <w:b/>
          <w:sz w:val="22"/>
          <w:szCs w:val="22"/>
          <w:lang w:val="en-US"/>
        </w:rPr>
        <w:t xml:space="preserve"> </w:t>
      </w:r>
    </w:p>
    <w:p w:rsidR="00910D14" w:rsidRDefault="00910D14" w:rsidP="00910D14">
      <w:pPr>
        <w:jc w:val="center"/>
        <w:rPr>
          <w:b/>
          <w:sz w:val="22"/>
          <w:szCs w:val="22"/>
          <w:lang w:val="en-US"/>
        </w:rPr>
      </w:pPr>
    </w:p>
    <w:p w:rsidR="00910D14" w:rsidRPr="00B95F8B" w:rsidRDefault="00910D14" w:rsidP="00910D14">
      <w:pPr>
        <w:jc w:val="center"/>
        <w:rPr>
          <w:b/>
          <w:u w:val="single"/>
          <w:lang w:val="ro-RO"/>
        </w:rPr>
      </w:pPr>
      <w:r>
        <w:rPr>
          <w:b/>
          <w:i/>
          <w:sz w:val="22"/>
          <w:szCs w:val="22"/>
          <w:u w:val="single"/>
          <w:lang w:val="en-US"/>
        </w:rPr>
        <w:t>specialist principal</w:t>
      </w:r>
      <w:r w:rsidR="00984667">
        <w:rPr>
          <w:i/>
          <w:sz w:val="22"/>
          <w:szCs w:val="22"/>
          <w:lang w:val="en-US"/>
        </w:rPr>
        <w:t xml:space="preserve"> a</w:t>
      </w:r>
      <w:r w:rsidR="002F3247">
        <w:rPr>
          <w:i/>
          <w:sz w:val="22"/>
          <w:szCs w:val="22"/>
          <w:lang w:val="en-US"/>
        </w:rPr>
        <w:t>l</w:t>
      </w:r>
      <w:r w:rsidR="00984667">
        <w:rPr>
          <w:i/>
          <w:sz w:val="22"/>
          <w:szCs w:val="22"/>
          <w:lang w:val="en-US"/>
        </w:rPr>
        <w:t xml:space="preserve"> S</w:t>
      </w:r>
      <w:r w:rsidR="00984667">
        <w:rPr>
          <w:i/>
          <w:sz w:val="22"/>
          <w:szCs w:val="22"/>
          <w:lang w:val="ro-RO"/>
        </w:rPr>
        <w:t xml:space="preserve">ecției </w:t>
      </w:r>
      <w:r>
        <w:rPr>
          <w:i/>
          <w:sz w:val="22"/>
          <w:szCs w:val="22"/>
          <w:lang w:val="en-US"/>
        </w:rPr>
        <w:t>evidență militar</w:t>
      </w:r>
      <w:r w:rsidR="00984667">
        <w:rPr>
          <w:i/>
          <w:sz w:val="22"/>
          <w:szCs w:val="22"/>
          <w:lang w:val="en-US"/>
        </w:rPr>
        <w:t>ă și serviciul de alternativă</w:t>
      </w:r>
    </w:p>
    <w:p w:rsidR="00910D14" w:rsidRDefault="00910D14" w:rsidP="00910D14">
      <w:pPr>
        <w:jc w:val="center"/>
        <w:rPr>
          <w:b/>
          <w:u w:val="single"/>
          <w:lang w:val="en-US"/>
        </w:rPr>
      </w:pPr>
    </w:p>
    <w:p w:rsidR="00910D14" w:rsidRDefault="00910D14" w:rsidP="00910D14">
      <w:pPr>
        <w:jc w:val="center"/>
        <w:rPr>
          <w:b/>
          <w:u w:val="single"/>
          <w:lang w:val="en-US"/>
        </w:rPr>
      </w:pPr>
    </w:p>
    <w:p w:rsidR="00910D14" w:rsidRDefault="00910D14" w:rsidP="00910D1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Scopul general al funcției:</w:t>
      </w:r>
    </w:p>
    <w:p w:rsidR="00910D14" w:rsidRDefault="00910D14" w:rsidP="00910D14">
      <w:pPr>
        <w:rPr>
          <w:lang w:val="en-US"/>
        </w:rPr>
      </w:pPr>
    </w:p>
    <w:p w:rsidR="00E30E97" w:rsidRPr="001302F4" w:rsidRDefault="00E30E97" w:rsidP="00E30E97">
      <w:pPr>
        <w:ind w:firstLine="708"/>
        <w:jc w:val="both"/>
        <w:rPr>
          <w:lang w:val="ro-MO"/>
        </w:rPr>
      </w:pPr>
      <w:r>
        <w:rPr>
          <w:color w:val="000000"/>
          <w:lang w:val="ro-MO"/>
        </w:rPr>
        <w:t>Contribuirea la eficientizar</w:t>
      </w:r>
      <w:r w:rsidR="00984667">
        <w:rPr>
          <w:color w:val="000000"/>
          <w:lang w:val="ro-MO"/>
        </w:rPr>
        <w:t xml:space="preserve">ea activității secției </w:t>
      </w:r>
      <w:r>
        <w:rPr>
          <w:color w:val="000000"/>
          <w:lang w:val="ro-MO"/>
        </w:rPr>
        <w:t>evidență militară</w:t>
      </w:r>
      <w:r w:rsidR="00984667">
        <w:rPr>
          <w:color w:val="000000"/>
          <w:lang w:val="ro-MO"/>
        </w:rPr>
        <w:t xml:space="preserve"> și serviciul de alternativă</w:t>
      </w:r>
      <w:r>
        <w:rPr>
          <w:color w:val="000000"/>
          <w:lang w:val="ro-MO"/>
        </w:rPr>
        <w:t>,</w:t>
      </w:r>
      <w:r w:rsidR="00984667">
        <w:rPr>
          <w:color w:val="000000"/>
          <w:lang w:val="ro-MO"/>
        </w:rPr>
        <w:t xml:space="preserve"> recrutare, încorporare și</w:t>
      </w:r>
      <w:r>
        <w:rPr>
          <w:color w:val="000000"/>
          <w:lang w:val="ro-MO"/>
        </w:rPr>
        <w:t xml:space="preserve"> mobilizare prin implicarea nemijlocită la exercitarea procedurilor de pregătire a cetățenilor pentru apărarea Patriei, de organizare a serviciului civil</w:t>
      </w:r>
      <w:r w:rsidR="00984667">
        <w:rPr>
          <w:color w:val="000000"/>
          <w:lang w:val="ro-MO"/>
        </w:rPr>
        <w:t xml:space="preserve"> (de alternativă)</w:t>
      </w:r>
      <w:r w:rsidR="001302F4">
        <w:rPr>
          <w:lang w:val="ro-MO"/>
        </w:rPr>
        <w:t>,</w:t>
      </w:r>
      <w:r w:rsidR="001302F4" w:rsidRPr="001302F4">
        <w:rPr>
          <w:b/>
          <w:lang w:val="ro-RO"/>
        </w:rPr>
        <w:t xml:space="preserve"> </w:t>
      </w:r>
      <w:r w:rsidR="001302F4">
        <w:rPr>
          <w:lang w:val="ro-RO"/>
        </w:rPr>
        <w:t>o</w:t>
      </w:r>
      <w:r w:rsidR="001302F4" w:rsidRPr="001302F4">
        <w:rPr>
          <w:lang w:val="ro-RO"/>
        </w:rPr>
        <w:t>rganizarea activității în domeniul protecției</w:t>
      </w:r>
      <w:r w:rsidR="001302F4">
        <w:rPr>
          <w:lang w:val="ro-RO"/>
        </w:rPr>
        <w:t xml:space="preserve"> civile</w:t>
      </w:r>
      <w:r w:rsidR="001302F4" w:rsidRPr="001302F4">
        <w:rPr>
          <w:lang w:val="ro-RO"/>
        </w:rPr>
        <w:t xml:space="preserve"> și situațiilor excepționale</w:t>
      </w:r>
      <w:r w:rsidR="001302F4">
        <w:rPr>
          <w:lang w:val="ro-RO"/>
        </w:rPr>
        <w:t>.</w:t>
      </w:r>
    </w:p>
    <w:p w:rsidR="00910D14" w:rsidRPr="001302F4" w:rsidRDefault="00910D14" w:rsidP="00910D14">
      <w:pPr>
        <w:jc w:val="both"/>
        <w:rPr>
          <w:lang w:val="ro-RO"/>
        </w:rPr>
      </w:pPr>
    </w:p>
    <w:p w:rsidR="00910D14" w:rsidRPr="00F15ECB" w:rsidRDefault="00910D14" w:rsidP="00910D14">
      <w:pPr>
        <w:jc w:val="both"/>
        <w:rPr>
          <w:b/>
          <w:u w:val="single"/>
          <w:lang w:val="en-US"/>
        </w:rPr>
      </w:pPr>
      <w:r w:rsidRPr="00474AC7">
        <w:rPr>
          <w:b/>
          <w:u w:val="single"/>
          <w:lang w:val="en-US"/>
        </w:rPr>
        <w:t>Sarcinile de bază:</w:t>
      </w:r>
    </w:p>
    <w:p w:rsidR="00910D14" w:rsidRPr="00F15ECB" w:rsidRDefault="00910D14" w:rsidP="00910D14">
      <w:pPr>
        <w:jc w:val="both"/>
        <w:rPr>
          <w:lang w:val="en-US"/>
        </w:rPr>
      </w:pPr>
    </w:p>
    <w:p w:rsidR="00910D14" w:rsidRPr="007F720E" w:rsidRDefault="00910D14" w:rsidP="00910D14">
      <w:pPr>
        <w:numPr>
          <w:ilvl w:val="0"/>
          <w:numId w:val="4"/>
        </w:numPr>
        <w:tabs>
          <w:tab w:val="clear" w:pos="510"/>
          <w:tab w:val="left" w:pos="330"/>
          <w:tab w:val="num" w:pos="360"/>
        </w:tabs>
        <w:ind w:left="360" w:hanging="210"/>
        <w:jc w:val="both"/>
        <w:rPr>
          <w:b/>
          <w:u w:val="single"/>
          <w:lang w:val="ro-MO"/>
        </w:rPr>
      </w:pPr>
      <w:r>
        <w:rPr>
          <w:lang w:val="ro-RO"/>
        </w:rPr>
        <w:t>Participarea la înfăptuirea și organizarea încorporării cetățenilor în serviciul militar în termen primăvara și toamna în termenii stabiliți de Guvernul RM;</w:t>
      </w:r>
    </w:p>
    <w:p w:rsidR="00944888" w:rsidRPr="00944888" w:rsidRDefault="007F720E" w:rsidP="00944888">
      <w:pPr>
        <w:numPr>
          <w:ilvl w:val="0"/>
          <w:numId w:val="4"/>
        </w:numPr>
        <w:tabs>
          <w:tab w:val="clear" w:pos="510"/>
          <w:tab w:val="left" w:pos="330"/>
          <w:tab w:val="num" w:pos="360"/>
        </w:tabs>
        <w:ind w:left="360" w:hanging="210"/>
        <w:jc w:val="both"/>
        <w:rPr>
          <w:b/>
          <w:u w:val="single"/>
          <w:lang w:val="ro-MO"/>
        </w:rPr>
      </w:pPr>
      <w:r>
        <w:rPr>
          <w:lang w:val="ro-MO"/>
        </w:rPr>
        <w:t>Ținerea evidenței nominale a recruților și rezerviștilor;</w:t>
      </w:r>
    </w:p>
    <w:p w:rsidR="00944888" w:rsidRPr="00944888" w:rsidRDefault="00944888" w:rsidP="00944888">
      <w:pPr>
        <w:numPr>
          <w:ilvl w:val="0"/>
          <w:numId w:val="4"/>
        </w:numPr>
        <w:tabs>
          <w:tab w:val="clear" w:pos="510"/>
          <w:tab w:val="left" w:pos="330"/>
          <w:tab w:val="num" w:pos="360"/>
        </w:tabs>
        <w:ind w:left="360" w:hanging="210"/>
        <w:jc w:val="both"/>
        <w:rPr>
          <w:b/>
          <w:u w:val="single"/>
          <w:lang w:val="ro-MO"/>
        </w:rPr>
      </w:pPr>
      <w:r>
        <w:rPr>
          <w:lang w:val="ro-RO"/>
        </w:rPr>
        <w:t>Ținerea evidenței recruților care au primit amînare de la încorporare în legătură cu starea familiară;</w:t>
      </w:r>
    </w:p>
    <w:p w:rsidR="00910D14" w:rsidRPr="00944888" w:rsidRDefault="00910D14" w:rsidP="00944888">
      <w:pPr>
        <w:pStyle w:val="a7"/>
        <w:numPr>
          <w:ilvl w:val="0"/>
          <w:numId w:val="4"/>
        </w:numPr>
        <w:tabs>
          <w:tab w:val="left" w:pos="330"/>
        </w:tabs>
        <w:jc w:val="both"/>
        <w:rPr>
          <w:b/>
          <w:u w:val="single"/>
          <w:lang w:val="ro-MO"/>
        </w:rPr>
      </w:pPr>
      <w:r w:rsidRPr="00944888">
        <w:rPr>
          <w:lang w:val="ro-RO"/>
        </w:rPr>
        <w:t>Participarea nemijlocită la implementarea recrută</w:t>
      </w:r>
      <w:r w:rsidR="00E30E97">
        <w:rPr>
          <w:lang w:val="ro-RO"/>
        </w:rPr>
        <w:t xml:space="preserve">rii </w:t>
      </w:r>
      <w:r w:rsidR="007F720E" w:rsidRPr="00944888">
        <w:rPr>
          <w:lang w:val="ro-RO"/>
        </w:rPr>
        <w:t>tinerilor</w:t>
      </w:r>
      <w:r w:rsidRPr="00944888">
        <w:rPr>
          <w:lang w:val="ro-RO"/>
        </w:rPr>
        <w:t xml:space="preserve"> supuși recrutării;</w:t>
      </w:r>
    </w:p>
    <w:p w:rsidR="00910D14" w:rsidRPr="001C4347" w:rsidRDefault="00910D14" w:rsidP="00910D14">
      <w:pPr>
        <w:numPr>
          <w:ilvl w:val="0"/>
          <w:numId w:val="4"/>
        </w:numPr>
        <w:tabs>
          <w:tab w:val="clear" w:pos="510"/>
          <w:tab w:val="left" w:pos="330"/>
          <w:tab w:val="num" w:pos="360"/>
        </w:tabs>
        <w:ind w:left="360" w:hanging="210"/>
        <w:jc w:val="both"/>
        <w:rPr>
          <w:b/>
          <w:u w:val="single"/>
          <w:lang w:val="ro-MO"/>
        </w:rPr>
      </w:pPr>
      <w:r>
        <w:rPr>
          <w:lang w:val="ro-RO"/>
        </w:rPr>
        <w:t>Participare</w:t>
      </w:r>
      <w:r w:rsidR="00E30E97">
        <w:rPr>
          <w:lang w:val="ro-RO"/>
        </w:rPr>
        <w:t>a</w:t>
      </w:r>
      <w:r>
        <w:rPr>
          <w:lang w:val="ro-RO"/>
        </w:rPr>
        <w:t xml:space="preserve"> la implementarea procedurilo</w:t>
      </w:r>
      <w:r w:rsidR="001C4347">
        <w:rPr>
          <w:lang w:val="ro-RO"/>
        </w:rPr>
        <w:t>r de pregătire către mobilizare</w:t>
      </w:r>
      <w:r w:rsidR="00E30E97">
        <w:rPr>
          <w:lang w:val="ro-RO"/>
        </w:rPr>
        <w:t xml:space="preserve"> și </w:t>
      </w:r>
      <w:r>
        <w:rPr>
          <w:lang w:val="ro-RO"/>
        </w:rPr>
        <w:t>mobilizarea propriu-zisă;</w:t>
      </w:r>
    </w:p>
    <w:p w:rsidR="00B03D47" w:rsidRPr="00B03D47" w:rsidRDefault="001C4347" w:rsidP="00457646">
      <w:pPr>
        <w:numPr>
          <w:ilvl w:val="0"/>
          <w:numId w:val="4"/>
        </w:numPr>
        <w:tabs>
          <w:tab w:val="clear" w:pos="510"/>
          <w:tab w:val="left" w:pos="330"/>
          <w:tab w:val="num" w:pos="360"/>
        </w:tabs>
        <w:ind w:left="360" w:hanging="210"/>
        <w:jc w:val="both"/>
        <w:rPr>
          <w:b/>
          <w:u w:val="single"/>
          <w:lang w:val="ro-MO"/>
        </w:rPr>
      </w:pPr>
      <w:r w:rsidRPr="001C4347">
        <w:rPr>
          <w:lang w:val="ro-RO"/>
        </w:rPr>
        <w:t>Participare</w:t>
      </w:r>
      <w:r w:rsidR="00E30E97">
        <w:rPr>
          <w:lang w:val="ro-RO"/>
        </w:rPr>
        <w:t>a</w:t>
      </w:r>
      <w:r w:rsidRPr="001C4347">
        <w:rPr>
          <w:lang w:val="ro-RO"/>
        </w:rPr>
        <w:t xml:space="preserve"> la implementarea procedurilor</w:t>
      </w:r>
      <w:r w:rsidRPr="001C4347">
        <w:rPr>
          <w:shd w:val="clear" w:color="auto" w:fill="FFFFFF"/>
          <w:lang w:val="ro-RO"/>
        </w:rPr>
        <w:t xml:space="preserve"> cu privire la rechizițiile de bunur</w:t>
      </w:r>
      <w:r>
        <w:rPr>
          <w:shd w:val="clear" w:color="auto" w:fill="FFFFFF"/>
          <w:lang w:val="ro-RO"/>
        </w:rPr>
        <w:t>i</w:t>
      </w:r>
      <w:r w:rsidR="007F720E">
        <w:rPr>
          <w:shd w:val="clear" w:color="auto" w:fill="FFFFFF"/>
          <w:lang w:val="ro-RO"/>
        </w:rPr>
        <w:t xml:space="preserve"> și </w:t>
      </w:r>
      <w:r w:rsidRPr="001C4347">
        <w:rPr>
          <w:shd w:val="clear" w:color="auto" w:fill="FFFFFF"/>
          <w:lang w:val="ro-RO"/>
        </w:rPr>
        <w:t>prestările de serviciu în interes public</w:t>
      </w:r>
      <w:r w:rsidR="00B03D47">
        <w:rPr>
          <w:shd w:val="clear" w:color="auto" w:fill="FFFFFF"/>
          <w:lang w:val="ro-RO"/>
        </w:rPr>
        <w:t>;</w:t>
      </w:r>
    </w:p>
    <w:p w:rsidR="00B03D47" w:rsidRPr="00B03D47" w:rsidRDefault="00B03D47" w:rsidP="00457646">
      <w:pPr>
        <w:numPr>
          <w:ilvl w:val="0"/>
          <w:numId w:val="4"/>
        </w:numPr>
        <w:tabs>
          <w:tab w:val="clear" w:pos="510"/>
          <w:tab w:val="left" w:pos="330"/>
          <w:tab w:val="num" w:pos="360"/>
        </w:tabs>
        <w:ind w:left="360" w:hanging="210"/>
        <w:jc w:val="both"/>
        <w:rPr>
          <w:b/>
          <w:u w:val="single"/>
          <w:lang w:val="ro-MO"/>
        </w:rPr>
      </w:pPr>
      <w:r w:rsidRPr="00901A4A">
        <w:rPr>
          <w:color w:val="000000"/>
          <w:lang w:val="en-US"/>
        </w:rPr>
        <w:t>asigurarea realizarii concepţiei protecţiei civile la unităţile economice</w:t>
      </w:r>
      <w:r>
        <w:rPr>
          <w:color w:val="000000"/>
          <w:lang w:val="en-US"/>
        </w:rPr>
        <w:t>;</w:t>
      </w:r>
    </w:p>
    <w:p w:rsidR="001C4347" w:rsidRPr="00457646" w:rsidRDefault="00E903C3" w:rsidP="00457646">
      <w:pPr>
        <w:numPr>
          <w:ilvl w:val="0"/>
          <w:numId w:val="4"/>
        </w:numPr>
        <w:tabs>
          <w:tab w:val="clear" w:pos="510"/>
          <w:tab w:val="left" w:pos="330"/>
          <w:tab w:val="num" w:pos="360"/>
        </w:tabs>
        <w:ind w:left="360" w:hanging="210"/>
        <w:jc w:val="both"/>
        <w:rPr>
          <w:b/>
          <w:u w:val="single"/>
          <w:lang w:val="ro-MO"/>
        </w:rPr>
      </w:pPr>
      <w:r>
        <w:rPr>
          <w:color w:val="000000"/>
          <w:lang w:val="ro-RO"/>
        </w:rPr>
        <w:t xml:space="preserve">crearea şi menţinerea în </w:t>
      </w:r>
      <w:r w:rsidR="00B03D47" w:rsidRPr="00901A4A">
        <w:rPr>
          <w:color w:val="000000"/>
          <w:lang w:val="ro-RO"/>
        </w:rPr>
        <w:t>stare permanentă</w:t>
      </w:r>
      <w:r>
        <w:rPr>
          <w:color w:val="000000"/>
          <w:lang w:val="ro-RO"/>
        </w:rPr>
        <w:t xml:space="preserve"> de pregătire a organelor</w:t>
      </w:r>
      <w:r w:rsidR="00B03D47" w:rsidRPr="00901A4A">
        <w:rPr>
          <w:color w:val="000000"/>
          <w:lang w:val="ro-RO"/>
        </w:rPr>
        <w:t xml:space="preserve"> de administrare necesare, forţele şi mijloacele Protecţiei</w:t>
      </w:r>
      <w:r>
        <w:rPr>
          <w:color w:val="000000"/>
          <w:lang w:val="ro-RO"/>
        </w:rPr>
        <w:t xml:space="preserve"> Civile, precum şi sistemele ei </w:t>
      </w:r>
      <w:r w:rsidR="00B03D47" w:rsidRPr="00901A4A">
        <w:rPr>
          <w:color w:val="000000"/>
          <w:lang w:val="ro-RO"/>
        </w:rPr>
        <w:t>de comandă, înştiinţare şi comunicaţii, conform normelor stabilite de Guve</w:t>
      </w:r>
      <w:r w:rsidR="00B03D47">
        <w:rPr>
          <w:color w:val="000000"/>
          <w:lang w:val="ro-RO"/>
        </w:rPr>
        <w:t>rn.</w:t>
      </w:r>
      <w:r w:rsidR="001C4347" w:rsidRPr="00457646">
        <w:rPr>
          <w:lang w:val="ro-RO"/>
        </w:rPr>
        <w:t xml:space="preserve"> </w:t>
      </w:r>
    </w:p>
    <w:p w:rsidR="00910D14" w:rsidRPr="00DE014F" w:rsidRDefault="00910D14" w:rsidP="00944888">
      <w:pPr>
        <w:tabs>
          <w:tab w:val="left" w:pos="330"/>
        </w:tabs>
        <w:ind w:left="360"/>
        <w:jc w:val="both"/>
        <w:rPr>
          <w:b/>
          <w:u w:val="single"/>
          <w:lang w:val="ro-MO"/>
        </w:rPr>
      </w:pPr>
    </w:p>
    <w:p w:rsidR="00910D14" w:rsidRPr="00DE014F" w:rsidRDefault="00910D14" w:rsidP="00910D14">
      <w:pPr>
        <w:tabs>
          <w:tab w:val="left" w:pos="330"/>
        </w:tabs>
        <w:ind w:left="150"/>
        <w:jc w:val="both"/>
        <w:rPr>
          <w:b/>
          <w:u w:val="single"/>
          <w:lang w:val="it-IT"/>
        </w:rPr>
      </w:pPr>
    </w:p>
    <w:p w:rsidR="00910D14" w:rsidRPr="00DE014F" w:rsidRDefault="00910D14" w:rsidP="00910D14">
      <w:pPr>
        <w:tabs>
          <w:tab w:val="left" w:pos="330"/>
        </w:tabs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Condițiile de participare la concurs:</w:t>
      </w:r>
    </w:p>
    <w:p w:rsidR="00910D14" w:rsidRPr="00DE014F" w:rsidRDefault="00910D14" w:rsidP="00910D14">
      <w:pPr>
        <w:jc w:val="both"/>
        <w:rPr>
          <w:b/>
          <w:u w:val="single"/>
          <w:lang w:val="fr-FR"/>
        </w:rPr>
      </w:pPr>
    </w:p>
    <w:p w:rsidR="00910D14" w:rsidRPr="00DE014F" w:rsidRDefault="00910D14" w:rsidP="00910D14">
      <w:pPr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 de bază</w:t>
      </w:r>
      <w:r w:rsidR="00E30E97">
        <w:rPr>
          <w:b/>
          <w:u w:val="single"/>
          <w:lang w:val="fr-FR"/>
        </w:rPr>
        <w:t> :</w:t>
      </w:r>
    </w:p>
    <w:p w:rsidR="00910D14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Deținerea cetățeniei Republicii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910D14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Posedarea limbii moldovenești și a limbilor oficiale  de comunicare interetnică vorbite în teritoriul municipiului Bălți;</w:t>
      </w:r>
    </w:p>
    <w:p w:rsidR="00910D14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Capacitate deplină de exercițiu;</w:t>
      </w:r>
    </w:p>
    <w:p w:rsidR="00910D14" w:rsidRPr="00860996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ro-RO"/>
        </w:rPr>
        <w:t xml:space="preserve">Să fie apt din punct de vedere al stării sănătății, pentru exercitarea funcției publice, </w:t>
      </w:r>
      <w:r w:rsidRPr="00860996">
        <w:rPr>
          <w:lang w:val="ro-RO"/>
        </w:rPr>
        <w:t>conform certificatului medical eliberat de instituția medicală abilitată;</w:t>
      </w:r>
    </w:p>
    <w:p w:rsidR="00910D14" w:rsidRPr="00860996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 w:rsidRPr="007D39E2">
        <w:rPr>
          <w:lang w:val="en-US"/>
        </w:rPr>
        <w:t>în ultimii 5 ani nu a fost destituită dintr-o funcţie publică conform art.64 alin.(1) lit.a) şi b) sau nu i-a încetat contractul individual de muncă pentru motive disciplinare</w:t>
      </w:r>
      <w:r>
        <w:rPr>
          <w:lang w:val="ro-RO"/>
        </w:rPr>
        <w:t>;</w:t>
      </w:r>
    </w:p>
    <w:p w:rsidR="00910D14" w:rsidRPr="00860996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 w:rsidRPr="00860996">
        <w:rPr>
          <w:lang w:val="en-US"/>
        </w:rPr>
        <w:t>Neatingerea vîrstei necesare obținerii dreptului la pensie pentru limită de vîrstă;</w:t>
      </w:r>
    </w:p>
    <w:p w:rsidR="00910D14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Lipsa antecedentelor penale nestinse pentru infracțiuni săvîrșite cu intenție;</w:t>
      </w:r>
    </w:p>
    <w:p w:rsidR="00910D14" w:rsidRPr="00464B97" w:rsidRDefault="00910D14" w:rsidP="00910D14">
      <w:pPr>
        <w:numPr>
          <w:ilvl w:val="0"/>
          <w:numId w:val="1"/>
        </w:numPr>
        <w:jc w:val="both"/>
        <w:rPr>
          <w:lang w:val="en-US"/>
        </w:rPr>
      </w:pPr>
      <w:r w:rsidRPr="00464B97">
        <w:rPr>
          <w:lang w:val="en-US"/>
        </w:rPr>
        <w:t xml:space="preserve">Neprivarea </w:t>
      </w:r>
      <w:r w:rsidRPr="007D39E2">
        <w:rPr>
          <w:lang w:val="en-US"/>
        </w:rPr>
        <w:t>de dreptul de a ocupa anumite funcţii sau de a exercita o anumită activitate, ca pedeapsă de bază sau complementară, ca urmare a sentinţei judecătoreşti definitive prin care s-a dispus această interdicţie</w:t>
      </w:r>
      <w:r>
        <w:rPr>
          <w:lang w:val="ro-RO"/>
        </w:rPr>
        <w:t>;</w:t>
      </w:r>
    </w:p>
    <w:p w:rsidR="00910D14" w:rsidRDefault="00910D14" w:rsidP="00910D14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Cerințe specifice</w:t>
      </w:r>
      <w:r w:rsidR="00E30E97">
        <w:rPr>
          <w:b/>
          <w:u w:val="single"/>
          <w:lang w:val="en-US"/>
        </w:rPr>
        <w:t>:</w:t>
      </w:r>
    </w:p>
    <w:p w:rsidR="00910D14" w:rsidRDefault="00910D14" w:rsidP="00910D14">
      <w:pPr>
        <w:jc w:val="both"/>
        <w:rPr>
          <w:b/>
          <w:i/>
          <w:lang w:val="en-US"/>
        </w:rPr>
      </w:pPr>
    </w:p>
    <w:p w:rsidR="00910D14" w:rsidRPr="00D52ACC" w:rsidRDefault="00910D14" w:rsidP="00910D14">
      <w:pPr>
        <w:jc w:val="both"/>
        <w:rPr>
          <w:lang w:val="it-IT"/>
        </w:rPr>
      </w:pPr>
      <w:r w:rsidRPr="00D52ACC">
        <w:rPr>
          <w:b/>
          <w:i/>
          <w:lang w:val="it-IT"/>
        </w:rPr>
        <w:lastRenderedPageBreak/>
        <w:t xml:space="preserve">Studii: </w:t>
      </w:r>
      <w:r w:rsidRPr="00D52ACC">
        <w:rPr>
          <w:lang w:val="it-IT"/>
        </w:rPr>
        <w:t>Superioare, de li</w:t>
      </w:r>
      <w:r>
        <w:rPr>
          <w:lang w:val="it-IT"/>
        </w:rPr>
        <w:t>cenţă sau echivalente de preferință în domeniul militar, drept sau administrație publică, etc.</w:t>
      </w:r>
      <w:r w:rsidRPr="00D52ACC">
        <w:rPr>
          <w:lang w:val="it-IT"/>
        </w:rPr>
        <w:t>;</w:t>
      </w:r>
    </w:p>
    <w:p w:rsidR="00910D14" w:rsidRPr="003E05BC" w:rsidRDefault="00910D14" w:rsidP="00910D14">
      <w:pPr>
        <w:jc w:val="both"/>
        <w:rPr>
          <w:lang w:val="ro-RO"/>
        </w:rPr>
      </w:pPr>
      <w:r>
        <w:rPr>
          <w:b/>
          <w:i/>
          <w:lang w:val="it-IT"/>
        </w:rPr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>de preferință cel puțin 1 an experiență în domeniul aferent funcției publice solicitate.</w:t>
      </w:r>
    </w:p>
    <w:p w:rsidR="00910D14" w:rsidRPr="00DD4AB1" w:rsidRDefault="00910D14" w:rsidP="00910D14">
      <w:pPr>
        <w:jc w:val="both"/>
        <w:rPr>
          <w:b/>
          <w:i/>
          <w:lang w:val="en-US"/>
        </w:rPr>
      </w:pPr>
      <w:r w:rsidRPr="00DD4AB1">
        <w:rPr>
          <w:b/>
          <w:i/>
          <w:lang w:val="en-US"/>
        </w:rPr>
        <w:t xml:space="preserve">Cunoștințe: </w:t>
      </w:r>
    </w:p>
    <w:p w:rsidR="00910D14" w:rsidRPr="008A50FC" w:rsidRDefault="00910D14" w:rsidP="00910D14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>Cultură generală;</w:t>
      </w:r>
    </w:p>
    <w:p w:rsidR="00910D14" w:rsidRPr="008A50FC" w:rsidRDefault="00910D14" w:rsidP="00910D14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 xml:space="preserve">Etos şi cunoştinţe profesionale – un nivel înalt de cunoştinţe profesionale, actualizate cu regularitate; </w:t>
      </w:r>
    </w:p>
    <w:p w:rsidR="00910D14" w:rsidRPr="008A50FC" w:rsidRDefault="00910D14" w:rsidP="00910D14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lang w:val="ro-MO"/>
        </w:rPr>
      </w:pPr>
      <w:r>
        <w:rPr>
          <w:lang w:val="ro-MO"/>
        </w:rPr>
        <w:t>Cunoașterea legislației în domeniul arhivistic;</w:t>
      </w:r>
    </w:p>
    <w:p w:rsidR="00910D14" w:rsidRPr="008A50FC" w:rsidRDefault="00910D14" w:rsidP="00910D14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>Cunoştinţe de operare la calculator: Word, Excel, Power</w:t>
      </w:r>
      <w:r>
        <w:rPr>
          <w:lang w:val="ro-MO"/>
        </w:rPr>
        <w:t xml:space="preserve"> </w:t>
      </w:r>
      <w:r w:rsidRPr="008A50FC">
        <w:rPr>
          <w:lang w:val="ro-MO"/>
        </w:rPr>
        <w:t>Point, Internet.</w:t>
      </w:r>
    </w:p>
    <w:p w:rsidR="00910D14" w:rsidRDefault="00910D14" w:rsidP="00910D14">
      <w:pPr>
        <w:jc w:val="both"/>
        <w:rPr>
          <w:b/>
          <w:i/>
          <w:lang w:val="ro-RO"/>
        </w:rPr>
      </w:pPr>
    </w:p>
    <w:p w:rsidR="00910D14" w:rsidRPr="008A50FC" w:rsidRDefault="00910D14" w:rsidP="00910D14">
      <w:pPr>
        <w:contextualSpacing/>
        <w:jc w:val="both"/>
        <w:rPr>
          <w:lang w:val="ro-MO"/>
        </w:rPr>
      </w:pPr>
      <w:r w:rsidRPr="00DD4AB1"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  <w:r w:rsidRPr="001E120A">
        <w:rPr>
          <w:color w:val="000000"/>
          <w:lang w:val="ro-MO"/>
        </w:rPr>
        <w:t xml:space="preserve">lucru cu informaţia, analiză şi sinteză, </w:t>
      </w:r>
      <w:r>
        <w:rPr>
          <w:color w:val="000000"/>
          <w:lang w:val="ro-MO"/>
        </w:rPr>
        <w:t>g</w:t>
      </w:r>
      <w:r w:rsidRPr="008A50FC">
        <w:rPr>
          <w:lang w:val="ro-MO"/>
        </w:rPr>
        <w:t>îndire ordonată, perseverenţă, rezistenţă la efort şi stres, adaptabilitate la situaţii noi, capacitatea de comutare rapidă la diverse probleme profesionale</w:t>
      </w:r>
      <w:r>
        <w:rPr>
          <w:lang w:val="ro-MO"/>
        </w:rPr>
        <w:t>, dezvoltare foarte bună, c</w:t>
      </w:r>
      <w:r w:rsidRPr="008A50FC">
        <w:rPr>
          <w:lang w:val="ro-MO"/>
        </w:rPr>
        <w:t>apacitatea de a comunica verbal şi în scris, de a fi în măsură să expună clar şi concis constatările, concluziile şi recomandările.</w:t>
      </w:r>
    </w:p>
    <w:p w:rsidR="00910D14" w:rsidRDefault="00910D14" w:rsidP="00910D14">
      <w:pPr>
        <w:jc w:val="both"/>
        <w:rPr>
          <w:b/>
          <w:i/>
          <w:color w:val="000000"/>
          <w:lang w:val="ro-MO"/>
        </w:rPr>
      </w:pPr>
    </w:p>
    <w:p w:rsidR="00910D14" w:rsidRPr="008A50FC" w:rsidRDefault="00910D14" w:rsidP="00910D14">
      <w:pPr>
        <w:jc w:val="both"/>
        <w:rPr>
          <w:b/>
          <w:iCs/>
          <w:lang w:val="ro-MO"/>
        </w:rPr>
      </w:pPr>
      <w:r w:rsidRPr="00DD4AB1">
        <w:rPr>
          <w:b/>
          <w:i/>
          <w:color w:val="000000"/>
          <w:lang w:val="ro-MO"/>
        </w:rPr>
        <w:t>Atitudini/comportamente:</w:t>
      </w:r>
      <w:r w:rsidRPr="00DD4AB1">
        <w:rPr>
          <w:lang w:val="ro-RO"/>
        </w:rPr>
        <w:t xml:space="preserve"> </w:t>
      </w:r>
      <w:r w:rsidRPr="008A50FC">
        <w:rPr>
          <w:iCs/>
          <w:lang w:val="ro-MO"/>
        </w:rPr>
        <w:t xml:space="preserve">imparţialitate, evitarea conflictelor de interese, </w:t>
      </w:r>
      <w:r w:rsidRPr="008A50FC">
        <w:rPr>
          <w:lang w:val="ro-MO"/>
        </w:rPr>
        <w:t>conduită morală şi profesională desăvîrşită, spirit de iniţiativă, lucrul în echipă, tact şi pricepere în munca cu oamenii</w:t>
      </w:r>
      <w:r>
        <w:rPr>
          <w:lang w:val="ro-MO"/>
        </w:rPr>
        <w:t>,</w:t>
      </w:r>
      <w:r w:rsidRPr="008A50FC">
        <w:rPr>
          <w:lang w:val="ro-MO"/>
        </w:rPr>
        <w:t xml:space="preserve"> disponibilitate la  schimbare, diplomaţie, creativitate, flexibilitate, disciplină, responsabilitate, spirit de observaţie, tendinţă spre dezvoltare profesională continuă.</w:t>
      </w:r>
    </w:p>
    <w:p w:rsidR="00910D14" w:rsidRPr="00DE014F" w:rsidRDefault="00910D14" w:rsidP="00910D14">
      <w:pPr>
        <w:jc w:val="both"/>
        <w:rPr>
          <w:b/>
          <w:u w:val="single"/>
          <w:lang w:val="ro-MO"/>
        </w:rPr>
      </w:pPr>
    </w:p>
    <w:p w:rsidR="00910D14" w:rsidRDefault="00910D14" w:rsidP="00910D1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Persoanele interesate pot depune personal/prin poștă/prin e-mail Dosarul de concurs:</w:t>
      </w:r>
    </w:p>
    <w:p w:rsidR="00910D14" w:rsidRDefault="00910D14" w:rsidP="00910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Formularul de participare</w:t>
      </w:r>
      <w:r>
        <w:rPr>
          <w:rStyle w:val="a5"/>
          <w:lang w:val="en-US"/>
        </w:rPr>
        <w:footnoteReference w:id="1"/>
      </w:r>
    </w:p>
    <w:p w:rsidR="00910D14" w:rsidRDefault="00910D14" w:rsidP="00910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Copia buletinului de identitate;</w:t>
      </w:r>
    </w:p>
    <w:p w:rsidR="00910D14" w:rsidRDefault="00910D14" w:rsidP="00910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Copiile diplomelor de studii și ale certificatelor de absolvire a cursurilor de perfecționare profesională și/sau de specializare;</w:t>
      </w:r>
    </w:p>
    <w:p w:rsidR="00910D14" w:rsidRDefault="00910D14" w:rsidP="00910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Copia carnetului de muncă</w:t>
      </w:r>
      <w:r>
        <w:rPr>
          <w:rStyle w:val="a5"/>
          <w:lang w:val="en-US"/>
        </w:rPr>
        <w:footnoteReference w:id="2"/>
      </w:r>
      <w:r>
        <w:rPr>
          <w:lang w:val="en-US"/>
        </w:rPr>
        <w:t>;</w:t>
      </w:r>
    </w:p>
    <w:p w:rsidR="00910D14" w:rsidRDefault="00910D14" w:rsidP="00910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Certificatul medical;</w:t>
      </w:r>
    </w:p>
    <w:p w:rsidR="00910D14" w:rsidRDefault="00910D14" w:rsidP="00910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Cazier judiciar.</w:t>
      </w:r>
      <w:r>
        <w:rPr>
          <w:rStyle w:val="a5"/>
          <w:lang w:val="en-US"/>
        </w:rPr>
        <w:footnoteReference w:id="3"/>
      </w:r>
    </w:p>
    <w:p w:rsidR="001C4347" w:rsidRDefault="001C4347" w:rsidP="00910D14">
      <w:pPr>
        <w:rPr>
          <w:b/>
          <w:lang w:val="en-US"/>
        </w:rPr>
      </w:pPr>
    </w:p>
    <w:p w:rsidR="00910D14" w:rsidRDefault="00910D14" w:rsidP="00910D14">
      <w:pPr>
        <w:rPr>
          <w:b/>
          <w:lang w:val="en-US"/>
        </w:rPr>
      </w:pPr>
      <w:r w:rsidRPr="00CD04C4">
        <w:rPr>
          <w:b/>
          <w:lang w:val="en-US"/>
        </w:rPr>
        <w:t>Data limită pînă la care poa</w:t>
      </w:r>
      <w:r>
        <w:rPr>
          <w:b/>
          <w:lang w:val="en-US"/>
        </w:rPr>
        <w:t>te f</w:t>
      </w:r>
      <w:r w:rsidR="00191829">
        <w:rPr>
          <w:b/>
          <w:lang w:val="en-US"/>
        </w:rPr>
        <w:t>i depus Dosarul de concurs – 22 noiembrie 2019</w:t>
      </w:r>
      <w:r>
        <w:rPr>
          <w:b/>
          <w:lang w:val="en-US"/>
        </w:rPr>
        <w:t xml:space="preserve"> </w:t>
      </w:r>
    </w:p>
    <w:p w:rsidR="00910D14" w:rsidRDefault="00910D14" w:rsidP="00910D14">
      <w:pPr>
        <w:rPr>
          <w:lang w:val="en-US"/>
        </w:rPr>
      </w:pPr>
      <w:r>
        <w:rPr>
          <w:lang w:val="en-US"/>
        </w:rPr>
        <w:t xml:space="preserve">Telefon – </w:t>
      </w:r>
      <w:r w:rsidRPr="00CD04C4">
        <w:rPr>
          <w:i/>
          <w:lang w:val="en-US"/>
        </w:rPr>
        <w:t>0231 5-46-30</w:t>
      </w:r>
    </w:p>
    <w:p w:rsidR="00910D14" w:rsidRDefault="00910D14" w:rsidP="00910D14">
      <w:pPr>
        <w:rPr>
          <w:lang w:val="en-US"/>
        </w:rPr>
      </w:pPr>
      <w:r>
        <w:rPr>
          <w:lang w:val="en-US"/>
        </w:rPr>
        <w:t xml:space="preserve">e-mail – </w:t>
      </w:r>
      <w:hyperlink r:id="rId7" w:history="1">
        <w:r w:rsidRPr="00CD04C4">
          <w:rPr>
            <w:rStyle w:val="a6"/>
            <w:i/>
            <w:lang w:val="en-US"/>
          </w:rPr>
          <w:t>sru.primaria@gmail.com</w:t>
        </w:r>
      </w:hyperlink>
      <w:r w:rsidRPr="00CD04C4">
        <w:rPr>
          <w:i/>
          <w:lang w:val="en-US"/>
        </w:rPr>
        <w:t xml:space="preserve"> </w:t>
      </w:r>
    </w:p>
    <w:p w:rsidR="00910D14" w:rsidRDefault="00910D14" w:rsidP="00910D14">
      <w:pPr>
        <w:rPr>
          <w:lang w:val="en-US"/>
        </w:rPr>
      </w:pPr>
      <w:r>
        <w:rPr>
          <w:lang w:val="en-US"/>
        </w:rPr>
        <w:t>adresa poștală – mun. Bălți, Piața Independenței nr. 1</w:t>
      </w:r>
    </w:p>
    <w:p w:rsidR="00910D14" w:rsidRPr="00DB7E74" w:rsidRDefault="00910D14" w:rsidP="00910D14">
      <w:pPr>
        <w:rPr>
          <w:lang w:val="en-US"/>
        </w:rPr>
      </w:pPr>
      <w:r>
        <w:rPr>
          <w:lang w:val="en-US"/>
        </w:rPr>
        <w:t>persoana de contact – Maria Ciolan, șef al Serviciului resurse umane (biroul 314)</w:t>
      </w:r>
    </w:p>
    <w:p w:rsidR="00910D14" w:rsidRDefault="00910D14" w:rsidP="00910D14">
      <w:pPr>
        <w:rPr>
          <w:lang w:val="en-US"/>
        </w:rPr>
      </w:pPr>
    </w:p>
    <w:p w:rsidR="00910D14" w:rsidRDefault="00910D14" w:rsidP="00910D14">
      <w:pPr>
        <w:rPr>
          <w:b/>
          <w:lang w:val="en-US"/>
        </w:rPr>
      </w:pPr>
      <w:r>
        <w:rPr>
          <w:b/>
          <w:lang w:val="en-US"/>
        </w:rPr>
        <w:t>Bibliografia concursului:</w:t>
      </w:r>
    </w:p>
    <w:p w:rsidR="00910D14" w:rsidRDefault="00910D14" w:rsidP="00910D14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910D14" w:rsidRDefault="00910D14" w:rsidP="00910D14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910D14" w:rsidRDefault="00910D14" w:rsidP="00910D14">
      <w:pPr>
        <w:rPr>
          <w:lang w:val="en-US"/>
        </w:rPr>
      </w:pPr>
      <w:r>
        <w:rPr>
          <w:b/>
          <w:lang w:val="ro-RO"/>
        </w:rPr>
        <w:t xml:space="preserve">- </w:t>
      </w:r>
      <w:r w:rsidRPr="0040512B">
        <w:rPr>
          <w:lang w:val="en-US"/>
        </w:rPr>
        <w:t>Legea</w:t>
      </w:r>
      <w:r>
        <w:rPr>
          <w:lang w:val="en-US"/>
        </w:rPr>
        <w:t xml:space="preserve"> nr. 158-XVI din 4 iulie 2008 c</w:t>
      </w:r>
      <w:r w:rsidRPr="0040512B">
        <w:rPr>
          <w:lang w:val="en-US"/>
        </w:rPr>
        <w:t>u privire la funcţia publică şi statutul funcţionarului public</w:t>
      </w:r>
      <w:r>
        <w:rPr>
          <w:lang w:val="en-US"/>
        </w:rPr>
        <w:t>;</w:t>
      </w:r>
    </w:p>
    <w:p w:rsidR="00910D14" w:rsidRDefault="00910D14" w:rsidP="00910D14">
      <w:pPr>
        <w:rPr>
          <w:lang w:val="en-US"/>
        </w:rPr>
      </w:pPr>
      <w:r>
        <w:rPr>
          <w:lang w:val="en-US"/>
        </w:rPr>
        <w:t xml:space="preserve">- </w:t>
      </w:r>
      <w:r w:rsidRPr="005D1D1F">
        <w:rPr>
          <w:lang w:val="en-US"/>
        </w:rPr>
        <w:t>Legea nr.</w:t>
      </w:r>
      <w:r>
        <w:rPr>
          <w:lang w:val="en-US"/>
        </w:rPr>
        <w:t xml:space="preserve"> 25-XVI din 22 februarie 2008 p</w:t>
      </w:r>
      <w:r w:rsidRPr="005D1D1F">
        <w:rPr>
          <w:lang w:val="en-US"/>
        </w:rPr>
        <w:t xml:space="preserve">rivind Codul de </w:t>
      </w:r>
      <w:r>
        <w:rPr>
          <w:lang w:val="en-US"/>
        </w:rPr>
        <w:t>conduită al funcţionarului public</w:t>
      </w:r>
      <w:r w:rsidRPr="005D1D1F">
        <w:rPr>
          <w:lang w:val="en-US"/>
        </w:rPr>
        <w:t>;</w:t>
      </w:r>
    </w:p>
    <w:p w:rsidR="003C7C93" w:rsidRDefault="003C7C93" w:rsidP="003C7C93">
      <w:pPr>
        <w:rPr>
          <w:b/>
          <w:lang w:val="ro-RO"/>
        </w:rPr>
      </w:pPr>
      <w:r>
        <w:rPr>
          <w:lang w:val="en-US"/>
        </w:rPr>
        <w:t xml:space="preserve">- </w:t>
      </w:r>
      <w:r w:rsidRPr="005D1D1F">
        <w:rPr>
          <w:lang w:val="en-US"/>
        </w:rPr>
        <w:t>Legea nr.</w:t>
      </w:r>
      <w:r>
        <w:rPr>
          <w:lang w:val="en-US"/>
        </w:rPr>
        <w:t xml:space="preserve"> 133 din 17 iunie 2016 privind declararea averii </w:t>
      </w:r>
      <w:r>
        <w:rPr>
          <w:lang w:val="ro-RO"/>
        </w:rPr>
        <w:t>și a intereselor personale</w:t>
      </w:r>
      <w:r w:rsidRPr="005D1D1F">
        <w:rPr>
          <w:lang w:val="en-US"/>
        </w:rPr>
        <w:t>;</w:t>
      </w:r>
    </w:p>
    <w:p w:rsidR="003C7C93" w:rsidRPr="005C04CF" w:rsidRDefault="003C7C93" w:rsidP="003C7C93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</w:t>
      </w:r>
      <w:r>
        <w:rPr>
          <w:lang w:val="ro-RO"/>
        </w:rPr>
        <w:t xml:space="preserve"> integrității</w:t>
      </w:r>
      <w:r w:rsidRPr="005C04CF">
        <w:rPr>
          <w:lang w:val="ro-RO"/>
        </w:rPr>
        <w:t xml:space="preserve"> nr. </w:t>
      </w:r>
      <w:r>
        <w:rPr>
          <w:lang w:val="ro-RO"/>
        </w:rPr>
        <w:t>82</w:t>
      </w:r>
      <w:r w:rsidRPr="005C04CF">
        <w:rPr>
          <w:lang w:val="ro-RO"/>
        </w:rPr>
        <w:t xml:space="preserve"> din 25 </w:t>
      </w:r>
      <w:r>
        <w:rPr>
          <w:lang w:val="ro-RO"/>
        </w:rPr>
        <w:t>mai 2017</w:t>
      </w:r>
      <w:r w:rsidRPr="005C04CF">
        <w:rPr>
          <w:lang w:val="ro-RO"/>
        </w:rPr>
        <w:t>;</w:t>
      </w:r>
    </w:p>
    <w:p w:rsidR="003C7C93" w:rsidRPr="005C04CF" w:rsidRDefault="003C7C93" w:rsidP="003C7C93">
      <w:pPr>
        <w:rPr>
          <w:lang w:val="ro-RO"/>
        </w:rPr>
      </w:pPr>
      <w:r w:rsidRPr="005C04CF">
        <w:rPr>
          <w:lang w:val="ro-RO"/>
        </w:rPr>
        <w:lastRenderedPageBreak/>
        <w:t xml:space="preserve">- </w:t>
      </w:r>
      <w:r>
        <w:rPr>
          <w:lang w:val="ro-RO"/>
        </w:rPr>
        <w:t xml:space="preserve"> Codul administrativ al RM</w:t>
      </w:r>
      <w:r w:rsidRPr="005C04CF">
        <w:rPr>
          <w:lang w:val="ro-RO"/>
        </w:rPr>
        <w:t xml:space="preserve"> nr. </w:t>
      </w:r>
      <w:r>
        <w:rPr>
          <w:lang w:val="ro-RO"/>
        </w:rPr>
        <w:t>116</w:t>
      </w:r>
      <w:r w:rsidRPr="005C04CF">
        <w:rPr>
          <w:lang w:val="ro-RO"/>
        </w:rPr>
        <w:t xml:space="preserve"> din 19 iulie </w:t>
      </w:r>
      <w:r>
        <w:rPr>
          <w:lang w:val="ro-RO"/>
        </w:rPr>
        <w:t>2018</w:t>
      </w:r>
      <w:r w:rsidRPr="005C04CF">
        <w:rPr>
          <w:lang w:val="ro-RO"/>
        </w:rPr>
        <w:t>;</w:t>
      </w:r>
    </w:p>
    <w:p w:rsidR="00910D14" w:rsidRPr="003C7C93" w:rsidRDefault="00910D14" w:rsidP="00910D14">
      <w:pPr>
        <w:rPr>
          <w:lang w:val="ro-RO"/>
        </w:rPr>
      </w:pPr>
    </w:p>
    <w:p w:rsidR="00910D14" w:rsidRDefault="00910D14" w:rsidP="00910D14">
      <w:pPr>
        <w:numPr>
          <w:ilvl w:val="0"/>
          <w:numId w:val="3"/>
        </w:numPr>
        <w:rPr>
          <w:b/>
          <w:lang w:val="ro-RO"/>
        </w:rPr>
      </w:pPr>
      <w:r w:rsidRPr="005C04CF">
        <w:rPr>
          <w:b/>
          <w:lang w:val="ro-RO"/>
        </w:rPr>
        <w:t>Acte în domeniul administrației publice locale</w:t>
      </w:r>
      <w:r>
        <w:rPr>
          <w:b/>
          <w:lang w:val="ro-RO"/>
        </w:rPr>
        <w:t>:</w:t>
      </w:r>
    </w:p>
    <w:p w:rsidR="00910D14" w:rsidRDefault="00910D14" w:rsidP="00910D14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910D14" w:rsidRDefault="00910D14" w:rsidP="00910D14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910D14" w:rsidRDefault="00910D14" w:rsidP="00910D14">
      <w:pPr>
        <w:ind w:left="360"/>
        <w:rPr>
          <w:lang w:val="ro-RO"/>
        </w:rPr>
      </w:pPr>
    </w:p>
    <w:p w:rsidR="00910D14" w:rsidRPr="00A325C9" w:rsidRDefault="00910D14" w:rsidP="00910D14">
      <w:pPr>
        <w:numPr>
          <w:ilvl w:val="0"/>
          <w:numId w:val="3"/>
        </w:numPr>
        <w:rPr>
          <w:lang w:val="ro-RO"/>
        </w:rPr>
      </w:pPr>
      <w:r>
        <w:rPr>
          <w:b/>
          <w:lang w:val="ro-RO"/>
        </w:rPr>
        <w:t>Acte normative în domeniul de specialitate:</w:t>
      </w:r>
    </w:p>
    <w:p w:rsidR="00910D14" w:rsidRPr="00525A02" w:rsidRDefault="00910D14" w:rsidP="00910D14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Legea nr. 156</w:t>
      </w:r>
      <w:r w:rsidR="001C4347">
        <w:rPr>
          <w:lang w:val="ro-RO"/>
        </w:rPr>
        <w:t>-XVI</w:t>
      </w:r>
      <w:r>
        <w:rPr>
          <w:lang w:val="ro-RO"/>
        </w:rPr>
        <w:t xml:space="preserve"> din 06.07.2007 cu privire la organizarea serviciului civil (de alternativă)</w:t>
      </w:r>
      <w:r>
        <w:rPr>
          <w:shd w:val="clear" w:color="auto" w:fill="FFFFFF"/>
          <w:lang w:val="ro-RO"/>
        </w:rPr>
        <w:t>;</w:t>
      </w:r>
    </w:p>
    <w:p w:rsidR="00910D14" w:rsidRDefault="00910D14" w:rsidP="00910D14">
      <w:pPr>
        <w:numPr>
          <w:ilvl w:val="0"/>
          <w:numId w:val="1"/>
        </w:numPr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Legea nr. 1245-XV din 18.07.2002 cu privire la pregătirea cetățenilor pentru apărarea Patriei.</w:t>
      </w:r>
    </w:p>
    <w:p w:rsidR="0003271E" w:rsidRDefault="001F52C8" w:rsidP="0003271E">
      <w:pPr>
        <w:numPr>
          <w:ilvl w:val="0"/>
          <w:numId w:val="1"/>
        </w:numPr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Legea nr. 1192</w:t>
      </w:r>
      <w:r w:rsidR="00FE1C70">
        <w:rPr>
          <w:shd w:val="clear" w:color="auto" w:fill="FFFFFF"/>
          <w:lang w:val="ro-RO"/>
        </w:rPr>
        <w:t>-XV</w:t>
      </w:r>
      <w:r>
        <w:rPr>
          <w:shd w:val="clear" w:color="auto" w:fill="FFFFFF"/>
          <w:lang w:val="ro-RO"/>
        </w:rPr>
        <w:t xml:space="preserve"> din 04.07.2002 privind pregătirea de mobilizare și mobilizarea</w:t>
      </w:r>
      <w:r w:rsidR="0003271E">
        <w:rPr>
          <w:shd w:val="clear" w:color="auto" w:fill="FFFFFF"/>
          <w:lang w:val="ro-RO"/>
        </w:rPr>
        <w:t>.</w:t>
      </w:r>
    </w:p>
    <w:p w:rsidR="001F52C8" w:rsidRDefault="001F52C8" w:rsidP="001F52C8">
      <w:pPr>
        <w:numPr>
          <w:ilvl w:val="0"/>
          <w:numId w:val="1"/>
        </w:numPr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Legea nr. 1384</w:t>
      </w:r>
      <w:r w:rsidR="001C4347">
        <w:rPr>
          <w:shd w:val="clear" w:color="auto" w:fill="FFFFFF"/>
          <w:lang w:val="ro-RO"/>
        </w:rPr>
        <w:t>-XV</w:t>
      </w:r>
      <w:r>
        <w:rPr>
          <w:shd w:val="clear" w:color="auto" w:fill="FFFFFF"/>
          <w:lang w:val="ro-RO"/>
        </w:rPr>
        <w:t xml:space="preserve"> din 11.10.2002 cu privire la rechizițiile de bunuri și prestările de serviciu în interes public.</w:t>
      </w:r>
    </w:p>
    <w:p w:rsidR="00B03D47" w:rsidRDefault="00B03D47" w:rsidP="001F52C8">
      <w:pPr>
        <w:numPr>
          <w:ilvl w:val="0"/>
          <w:numId w:val="1"/>
        </w:numPr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Legea nr. 271-XIII din 09.11.1994 cu privire la protecția civilă.</w:t>
      </w:r>
    </w:p>
    <w:p w:rsidR="001F52C8" w:rsidRDefault="001F52C8" w:rsidP="001F52C8">
      <w:pPr>
        <w:ind w:left="900"/>
        <w:rPr>
          <w:shd w:val="clear" w:color="auto" w:fill="FFFFFF"/>
          <w:lang w:val="ro-RO"/>
        </w:rPr>
      </w:pPr>
    </w:p>
    <w:p w:rsidR="0003271E" w:rsidRDefault="0003271E" w:rsidP="001F52C8">
      <w:pPr>
        <w:ind w:left="900"/>
        <w:rPr>
          <w:shd w:val="clear" w:color="auto" w:fill="FFFFFF"/>
          <w:lang w:val="ro-RO"/>
        </w:rPr>
      </w:pPr>
    </w:p>
    <w:p w:rsidR="00910D14" w:rsidRDefault="00910D14" w:rsidP="00910D14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910D14" w:rsidRDefault="00910D14" w:rsidP="00910D14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 w:rsidRPr="004857BD">
        <w:rPr>
          <w:b/>
          <w:u w:val="single"/>
          <w:lang w:val="ro-RO"/>
        </w:rPr>
        <w:t>două etape</w:t>
      </w:r>
      <w:r>
        <w:rPr>
          <w:b/>
          <w:u w:val="single"/>
          <w:lang w:val="ro-RO"/>
        </w:rPr>
        <w:t>:</w:t>
      </w:r>
    </w:p>
    <w:p w:rsidR="00910D14" w:rsidRDefault="00910D14" w:rsidP="00910D14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910D14" w:rsidRDefault="00910D14" w:rsidP="00910D14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910D14" w:rsidRDefault="00910D14" w:rsidP="00910D14">
      <w:pPr>
        <w:rPr>
          <w:b/>
          <w:i/>
          <w:lang w:val="ro-RO"/>
        </w:rPr>
      </w:pPr>
      <w:r w:rsidRPr="004857BD">
        <w:rPr>
          <w:b/>
          <w:i/>
          <w:lang w:val="ro-RO"/>
        </w:rPr>
        <w:t>Candidații care obțin la una din probe mai puțin de 6 puncte sunt excluși din concurs.</w:t>
      </w:r>
    </w:p>
    <w:p w:rsidR="005F625A" w:rsidRPr="00910D14" w:rsidRDefault="005F625A">
      <w:pPr>
        <w:rPr>
          <w:lang w:val="ro-RO"/>
        </w:rPr>
      </w:pPr>
    </w:p>
    <w:sectPr w:rsidR="005F625A" w:rsidRPr="00910D14" w:rsidSect="005F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73" w:rsidRDefault="005F3273" w:rsidP="00910D14">
      <w:r>
        <w:separator/>
      </w:r>
    </w:p>
  </w:endnote>
  <w:endnote w:type="continuationSeparator" w:id="0">
    <w:p w:rsidR="005F3273" w:rsidRDefault="005F3273" w:rsidP="0091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73" w:rsidRDefault="005F3273" w:rsidP="00910D14">
      <w:r>
        <w:separator/>
      </w:r>
    </w:p>
  </w:footnote>
  <w:footnote w:type="continuationSeparator" w:id="0">
    <w:p w:rsidR="005F3273" w:rsidRDefault="005F3273" w:rsidP="00910D14">
      <w:r>
        <w:continuationSeparator/>
      </w:r>
    </w:p>
  </w:footnote>
  <w:footnote w:id="1">
    <w:p w:rsidR="00910D14" w:rsidRPr="00DD4AB1" w:rsidRDefault="00910D14" w:rsidP="00910D1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:rsidR="00910D14" w:rsidRPr="00FF7389" w:rsidRDefault="00910D14" w:rsidP="00910D1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910D14" w:rsidRPr="00FF7389" w:rsidRDefault="00910D14" w:rsidP="00910D1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8F67F5"/>
    <w:multiLevelType w:val="hybridMultilevel"/>
    <w:tmpl w:val="1E18E51C"/>
    <w:lvl w:ilvl="0" w:tplc="8738DA3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14"/>
    <w:rsid w:val="0003271E"/>
    <w:rsid w:val="001302F4"/>
    <w:rsid w:val="00191829"/>
    <w:rsid w:val="001C4347"/>
    <w:rsid w:val="001F4293"/>
    <w:rsid w:val="001F52C8"/>
    <w:rsid w:val="00225FEF"/>
    <w:rsid w:val="002F3247"/>
    <w:rsid w:val="00343D31"/>
    <w:rsid w:val="003C7C93"/>
    <w:rsid w:val="003F0AA1"/>
    <w:rsid w:val="00457646"/>
    <w:rsid w:val="00465D55"/>
    <w:rsid w:val="0048306F"/>
    <w:rsid w:val="00536727"/>
    <w:rsid w:val="005B609E"/>
    <w:rsid w:val="005F3273"/>
    <w:rsid w:val="005F625A"/>
    <w:rsid w:val="006F0A2C"/>
    <w:rsid w:val="00726023"/>
    <w:rsid w:val="00742B73"/>
    <w:rsid w:val="007F720E"/>
    <w:rsid w:val="008A76FE"/>
    <w:rsid w:val="00910D14"/>
    <w:rsid w:val="00944888"/>
    <w:rsid w:val="00982E83"/>
    <w:rsid w:val="00984667"/>
    <w:rsid w:val="00A514C4"/>
    <w:rsid w:val="00B03D47"/>
    <w:rsid w:val="00B117B4"/>
    <w:rsid w:val="00B50EEC"/>
    <w:rsid w:val="00C073BC"/>
    <w:rsid w:val="00C757D7"/>
    <w:rsid w:val="00C91F60"/>
    <w:rsid w:val="00C95421"/>
    <w:rsid w:val="00CD0224"/>
    <w:rsid w:val="00E30E97"/>
    <w:rsid w:val="00E903C3"/>
    <w:rsid w:val="00F42A01"/>
    <w:rsid w:val="00FC4C88"/>
    <w:rsid w:val="00FE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10D1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10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10D14"/>
    <w:rPr>
      <w:vertAlign w:val="superscript"/>
    </w:rPr>
  </w:style>
  <w:style w:type="character" w:styleId="a6">
    <w:name w:val="Hyperlink"/>
    <w:basedOn w:val="a0"/>
    <w:rsid w:val="00910D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2020-01-09T11:46:00Z</dcterms:created>
  <dcterms:modified xsi:type="dcterms:W3CDTF">2020-01-09T12:19:00Z</dcterms:modified>
</cp:coreProperties>
</file>