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BA" w:rsidRDefault="00124ABA" w:rsidP="00124ABA">
      <w:pPr>
        <w:jc w:val="center"/>
        <w:rPr>
          <w:b/>
          <w:i/>
          <w:lang w:val="en-US"/>
        </w:rPr>
      </w:pPr>
      <w:proofErr w:type="spellStart"/>
      <w:r w:rsidRPr="00E329A0">
        <w:rPr>
          <w:b/>
          <w:i/>
          <w:lang w:val="en-US"/>
        </w:rPr>
        <w:t>Primăria</w:t>
      </w:r>
      <w:proofErr w:type="spellEnd"/>
      <w:r w:rsidRPr="00E329A0">
        <w:rPr>
          <w:b/>
          <w:i/>
          <w:lang w:val="en-US"/>
        </w:rPr>
        <w:t xml:space="preserve"> </w:t>
      </w:r>
      <w:proofErr w:type="spellStart"/>
      <w:r w:rsidRPr="00E329A0">
        <w:rPr>
          <w:b/>
          <w:i/>
          <w:lang w:val="en-US"/>
        </w:rPr>
        <w:t>municipiului</w:t>
      </w:r>
      <w:proofErr w:type="spellEnd"/>
      <w:r w:rsidRPr="00E329A0">
        <w:rPr>
          <w:b/>
          <w:i/>
          <w:lang w:val="en-US"/>
        </w:rPr>
        <w:t xml:space="preserve"> </w:t>
      </w:r>
      <w:proofErr w:type="spellStart"/>
      <w:r w:rsidRPr="00E329A0">
        <w:rPr>
          <w:b/>
          <w:i/>
          <w:lang w:val="en-US"/>
        </w:rPr>
        <w:t>Bălți</w:t>
      </w:r>
      <w:proofErr w:type="spellEnd"/>
    </w:p>
    <w:p w:rsidR="00124ABA" w:rsidRDefault="00124ABA" w:rsidP="00124ABA">
      <w:pPr>
        <w:jc w:val="center"/>
        <w:rPr>
          <w:b/>
          <w:sz w:val="22"/>
          <w:szCs w:val="22"/>
          <w:lang w:val="en-US"/>
        </w:rPr>
      </w:pPr>
      <w:proofErr w:type="gramStart"/>
      <w:r w:rsidRPr="00B44FEC">
        <w:rPr>
          <w:b/>
          <w:sz w:val="22"/>
          <w:szCs w:val="22"/>
          <w:lang w:val="en-US"/>
        </w:rPr>
        <w:t>cu</w:t>
      </w:r>
      <w:proofErr w:type="gramEnd"/>
      <w:r w:rsidRPr="00B44FEC">
        <w:rPr>
          <w:b/>
          <w:sz w:val="22"/>
          <w:szCs w:val="22"/>
          <w:lang w:val="en-US"/>
        </w:rPr>
        <w:t xml:space="preserve"> </w:t>
      </w:r>
      <w:proofErr w:type="spellStart"/>
      <w:r w:rsidRPr="00B44FEC">
        <w:rPr>
          <w:b/>
          <w:sz w:val="22"/>
          <w:szCs w:val="22"/>
          <w:lang w:val="en-US"/>
        </w:rPr>
        <w:t>sediul</w:t>
      </w:r>
      <w:proofErr w:type="spellEnd"/>
      <w:r w:rsidRPr="00B44FEC">
        <w:rPr>
          <w:b/>
          <w:sz w:val="22"/>
          <w:szCs w:val="22"/>
          <w:lang w:val="en-US"/>
        </w:rPr>
        <w:t xml:space="preserve"> </w:t>
      </w:r>
      <w:proofErr w:type="spellStart"/>
      <w:r w:rsidRPr="00B44FEC">
        <w:rPr>
          <w:b/>
          <w:sz w:val="22"/>
          <w:szCs w:val="22"/>
          <w:lang w:val="en-US"/>
        </w:rPr>
        <w:t>în</w:t>
      </w:r>
      <w:proofErr w:type="spellEnd"/>
      <w:r w:rsidRPr="00B44FEC">
        <w:rPr>
          <w:b/>
          <w:sz w:val="22"/>
          <w:szCs w:val="22"/>
          <w:lang w:val="en-US"/>
        </w:rPr>
        <w:t xml:space="preserve"> </w:t>
      </w:r>
      <w:proofErr w:type="spellStart"/>
      <w:r w:rsidRPr="00B44FEC">
        <w:rPr>
          <w:b/>
          <w:sz w:val="22"/>
          <w:szCs w:val="22"/>
          <w:lang w:val="en-US"/>
        </w:rPr>
        <w:t>mun</w:t>
      </w:r>
      <w:proofErr w:type="spellEnd"/>
      <w:r w:rsidRPr="00B44FEC">
        <w:rPr>
          <w:b/>
          <w:sz w:val="22"/>
          <w:szCs w:val="22"/>
          <w:lang w:val="en-US"/>
        </w:rPr>
        <w:t xml:space="preserve">. </w:t>
      </w:r>
      <w:proofErr w:type="spellStart"/>
      <w:proofErr w:type="gramStart"/>
      <w:r w:rsidRPr="00B44FEC">
        <w:rPr>
          <w:b/>
          <w:sz w:val="22"/>
          <w:szCs w:val="22"/>
          <w:lang w:val="en-US"/>
        </w:rPr>
        <w:t>Bălți</w:t>
      </w:r>
      <w:proofErr w:type="spellEnd"/>
      <w:r w:rsidRPr="00B44FEC">
        <w:rPr>
          <w:b/>
          <w:sz w:val="22"/>
          <w:szCs w:val="22"/>
          <w:lang w:val="en-US"/>
        </w:rPr>
        <w:t xml:space="preserve">, </w:t>
      </w:r>
      <w:proofErr w:type="spellStart"/>
      <w:r w:rsidRPr="00B44FEC">
        <w:rPr>
          <w:b/>
          <w:sz w:val="22"/>
          <w:szCs w:val="22"/>
          <w:lang w:val="en-US"/>
        </w:rPr>
        <w:t>piața</w:t>
      </w:r>
      <w:proofErr w:type="spellEnd"/>
      <w:r w:rsidRPr="00B44FEC">
        <w:rPr>
          <w:b/>
          <w:sz w:val="22"/>
          <w:szCs w:val="22"/>
          <w:lang w:val="en-US"/>
        </w:rPr>
        <w:t xml:space="preserve"> </w:t>
      </w:r>
      <w:proofErr w:type="spellStart"/>
      <w:r w:rsidRPr="00B44FEC">
        <w:rPr>
          <w:b/>
          <w:sz w:val="22"/>
          <w:szCs w:val="22"/>
          <w:lang w:val="en-US"/>
        </w:rPr>
        <w:t>Independenței</w:t>
      </w:r>
      <w:proofErr w:type="spellEnd"/>
      <w:r w:rsidRPr="00B44FEC">
        <w:rPr>
          <w:b/>
          <w:sz w:val="22"/>
          <w:szCs w:val="22"/>
          <w:lang w:val="en-US"/>
        </w:rPr>
        <w:t xml:space="preserve"> nr.</w:t>
      </w:r>
      <w:proofErr w:type="gramEnd"/>
      <w:r w:rsidRPr="00B44FEC">
        <w:rPr>
          <w:b/>
          <w:sz w:val="22"/>
          <w:szCs w:val="22"/>
          <w:lang w:val="en-US"/>
        </w:rPr>
        <w:t xml:space="preserve"> 1</w:t>
      </w:r>
    </w:p>
    <w:p w:rsidR="00124ABA" w:rsidRDefault="00124ABA" w:rsidP="00124ABA">
      <w:pPr>
        <w:jc w:val="center"/>
        <w:rPr>
          <w:b/>
          <w:sz w:val="22"/>
          <w:szCs w:val="22"/>
          <w:lang w:val="en-US"/>
        </w:rPr>
      </w:pPr>
    </w:p>
    <w:p w:rsidR="00124ABA" w:rsidRDefault="00124ABA" w:rsidP="00124ABA">
      <w:pPr>
        <w:jc w:val="center"/>
        <w:rPr>
          <w:b/>
          <w:sz w:val="22"/>
          <w:szCs w:val="22"/>
          <w:lang w:val="en-US"/>
        </w:rPr>
      </w:pPr>
      <w:proofErr w:type="spellStart"/>
      <w:proofErr w:type="gramStart"/>
      <w:r>
        <w:rPr>
          <w:b/>
          <w:sz w:val="22"/>
          <w:szCs w:val="22"/>
          <w:lang w:val="en-US"/>
        </w:rPr>
        <w:t>anunță</w:t>
      </w:r>
      <w:proofErr w:type="spellEnd"/>
      <w:proofErr w:type="gramEnd"/>
      <w:r>
        <w:rPr>
          <w:b/>
          <w:sz w:val="22"/>
          <w:szCs w:val="22"/>
          <w:lang w:val="en-US"/>
        </w:rPr>
        <w:t xml:space="preserve"> concurs </w:t>
      </w:r>
    </w:p>
    <w:p w:rsidR="00124ABA" w:rsidRDefault="00124ABA" w:rsidP="00124ABA">
      <w:pPr>
        <w:jc w:val="center"/>
        <w:rPr>
          <w:b/>
          <w:sz w:val="22"/>
          <w:szCs w:val="22"/>
          <w:lang w:val="en-US"/>
        </w:rPr>
      </w:pPr>
      <w:proofErr w:type="spellStart"/>
      <w:proofErr w:type="gramStart"/>
      <w:r>
        <w:rPr>
          <w:b/>
          <w:sz w:val="22"/>
          <w:szCs w:val="22"/>
          <w:lang w:val="en-US"/>
        </w:rPr>
        <w:t>pentru</w:t>
      </w:r>
      <w:proofErr w:type="spellEnd"/>
      <w:proofErr w:type="gram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ocuparea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funcției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publice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vacante</w:t>
      </w:r>
      <w:proofErr w:type="spellEnd"/>
      <w:r>
        <w:rPr>
          <w:b/>
          <w:sz w:val="22"/>
          <w:szCs w:val="22"/>
          <w:lang w:val="en-US"/>
        </w:rPr>
        <w:t xml:space="preserve"> </w:t>
      </w:r>
    </w:p>
    <w:p w:rsidR="00124ABA" w:rsidRDefault="00124ABA" w:rsidP="00124ABA">
      <w:pPr>
        <w:jc w:val="center"/>
        <w:rPr>
          <w:b/>
          <w:sz w:val="22"/>
          <w:szCs w:val="22"/>
          <w:lang w:val="en-US"/>
        </w:rPr>
      </w:pPr>
    </w:p>
    <w:p w:rsidR="00124ABA" w:rsidRPr="00B95F8B" w:rsidRDefault="00124ABA" w:rsidP="00124ABA">
      <w:pPr>
        <w:jc w:val="center"/>
        <w:rPr>
          <w:b/>
          <w:u w:val="single"/>
          <w:lang w:val="ro-RO"/>
        </w:rPr>
      </w:pPr>
      <w:proofErr w:type="gramStart"/>
      <w:r>
        <w:rPr>
          <w:b/>
          <w:i/>
          <w:sz w:val="22"/>
          <w:szCs w:val="22"/>
          <w:u w:val="single"/>
          <w:lang w:val="en-US"/>
        </w:rPr>
        <w:t>specialist</w:t>
      </w:r>
      <w:proofErr w:type="gramEnd"/>
      <w:r>
        <w:rPr>
          <w:b/>
          <w:i/>
          <w:sz w:val="22"/>
          <w:szCs w:val="22"/>
          <w:u w:val="single"/>
          <w:lang w:val="en-US"/>
        </w:rPr>
        <w:t xml:space="preserve"> principal</w:t>
      </w:r>
      <w:r>
        <w:rPr>
          <w:i/>
          <w:sz w:val="22"/>
          <w:szCs w:val="22"/>
          <w:lang w:val="en-US"/>
        </w:rPr>
        <w:t xml:space="preserve"> al </w:t>
      </w:r>
      <w:proofErr w:type="spellStart"/>
      <w:r>
        <w:rPr>
          <w:i/>
          <w:sz w:val="22"/>
          <w:szCs w:val="22"/>
          <w:lang w:val="en-US"/>
        </w:rPr>
        <w:t>Direcției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proprietate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municipală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și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relații</w:t>
      </w:r>
      <w:proofErr w:type="spellEnd"/>
      <w:r>
        <w:rPr>
          <w:i/>
          <w:sz w:val="22"/>
          <w:szCs w:val="22"/>
          <w:lang w:val="en-US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funciare</w:t>
      </w:r>
      <w:proofErr w:type="spellEnd"/>
    </w:p>
    <w:p w:rsidR="00124ABA" w:rsidRDefault="00124ABA" w:rsidP="00124ABA">
      <w:pPr>
        <w:jc w:val="center"/>
        <w:rPr>
          <w:b/>
          <w:u w:val="single"/>
          <w:lang w:val="en-US"/>
        </w:rPr>
      </w:pPr>
    </w:p>
    <w:p w:rsidR="00124ABA" w:rsidRDefault="00124ABA" w:rsidP="00124ABA">
      <w:pPr>
        <w:jc w:val="center"/>
        <w:rPr>
          <w:b/>
          <w:u w:val="single"/>
          <w:lang w:val="en-US"/>
        </w:rPr>
      </w:pPr>
    </w:p>
    <w:p w:rsidR="00124ABA" w:rsidRDefault="00124ABA" w:rsidP="00124ABA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Scopul</w:t>
      </w:r>
      <w:proofErr w:type="spellEnd"/>
      <w:r>
        <w:rPr>
          <w:b/>
          <w:u w:val="single"/>
          <w:lang w:val="en-US"/>
        </w:rPr>
        <w:t xml:space="preserve"> general al </w:t>
      </w:r>
      <w:proofErr w:type="spellStart"/>
      <w:r>
        <w:rPr>
          <w:b/>
          <w:u w:val="single"/>
          <w:lang w:val="en-US"/>
        </w:rPr>
        <w:t>funcției</w:t>
      </w:r>
      <w:proofErr w:type="spellEnd"/>
      <w:r>
        <w:rPr>
          <w:b/>
          <w:u w:val="single"/>
          <w:lang w:val="en-US"/>
        </w:rPr>
        <w:t>:</w:t>
      </w:r>
    </w:p>
    <w:p w:rsidR="00124ABA" w:rsidRDefault="00124ABA" w:rsidP="00124ABA">
      <w:pPr>
        <w:rPr>
          <w:lang w:val="en-US"/>
        </w:rPr>
      </w:pPr>
    </w:p>
    <w:p w:rsidR="00124ABA" w:rsidRPr="00B3771A" w:rsidRDefault="00F70920" w:rsidP="00124ABA">
      <w:pPr>
        <w:ind w:firstLine="708"/>
        <w:jc w:val="both"/>
        <w:rPr>
          <w:lang w:val="ro-RO"/>
        </w:rPr>
      </w:pPr>
      <w:proofErr w:type="spellStart"/>
      <w:proofErr w:type="gramStart"/>
      <w:r>
        <w:rPr>
          <w:lang w:val="en-US"/>
        </w:rPr>
        <w:t>Realizarea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politicii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domeniul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privatizării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proprietății</w:t>
      </w:r>
      <w:proofErr w:type="spellEnd"/>
      <w:r>
        <w:rPr>
          <w:lang w:val="en-US"/>
        </w:rPr>
        <w:t xml:space="preserve"> municipal,</w:t>
      </w:r>
      <w:r>
        <w:rPr>
          <w:lang w:val="ro-RO"/>
        </w:rPr>
        <w:t xml:space="preserve"> în baza legislației RM și actelor locale de drept</w:t>
      </w:r>
      <w:r w:rsidR="00124ABA" w:rsidRPr="00DE28CC">
        <w:rPr>
          <w:lang w:val="en-US"/>
        </w:rPr>
        <w:t>.</w:t>
      </w:r>
      <w:proofErr w:type="gramEnd"/>
    </w:p>
    <w:p w:rsidR="00124ABA" w:rsidRPr="00DE014F" w:rsidRDefault="00124ABA" w:rsidP="00124ABA">
      <w:pPr>
        <w:jc w:val="both"/>
        <w:rPr>
          <w:lang w:val="ro-RO"/>
        </w:rPr>
      </w:pPr>
    </w:p>
    <w:p w:rsidR="00124ABA" w:rsidRPr="00F15ECB" w:rsidRDefault="00124ABA" w:rsidP="00124ABA">
      <w:pPr>
        <w:jc w:val="both"/>
        <w:rPr>
          <w:b/>
          <w:u w:val="single"/>
          <w:lang w:val="en-US"/>
        </w:rPr>
      </w:pPr>
      <w:proofErr w:type="spellStart"/>
      <w:r w:rsidRPr="00474AC7">
        <w:rPr>
          <w:b/>
          <w:u w:val="single"/>
          <w:lang w:val="en-US"/>
        </w:rPr>
        <w:t>Sarcinile</w:t>
      </w:r>
      <w:proofErr w:type="spellEnd"/>
      <w:r w:rsidRPr="00474AC7">
        <w:rPr>
          <w:b/>
          <w:u w:val="single"/>
          <w:lang w:val="en-US"/>
        </w:rPr>
        <w:t xml:space="preserve"> de </w:t>
      </w:r>
      <w:proofErr w:type="spellStart"/>
      <w:r w:rsidRPr="00474AC7">
        <w:rPr>
          <w:b/>
          <w:u w:val="single"/>
          <w:lang w:val="en-US"/>
        </w:rPr>
        <w:t>bază</w:t>
      </w:r>
      <w:proofErr w:type="spellEnd"/>
      <w:r w:rsidRPr="00474AC7">
        <w:rPr>
          <w:b/>
          <w:u w:val="single"/>
          <w:lang w:val="en-US"/>
        </w:rPr>
        <w:t>:</w:t>
      </w:r>
    </w:p>
    <w:p w:rsidR="00124ABA" w:rsidRPr="00F15ECB" w:rsidRDefault="00124ABA" w:rsidP="00124ABA">
      <w:pPr>
        <w:jc w:val="both"/>
        <w:rPr>
          <w:lang w:val="en-US"/>
        </w:rPr>
      </w:pPr>
    </w:p>
    <w:p w:rsidR="00124ABA" w:rsidRPr="00DE28CC" w:rsidRDefault="00F70920" w:rsidP="00124ABA">
      <w:pPr>
        <w:pStyle w:val="a3"/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Organizarea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procesului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privatizare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proprietății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municipale</w:t>
      </w:r>
      <w:proofErr w:type="spellEnd"/>
      <w:r w:rsidR="00124ABA" w:rsidRPr="00DE28CC">
        <w:rPr>
          <w:lang w:val="en-US"/>
        </w:rPr>
        <w:t>.</w:t>
      </w:r>
    </w:p>
    <w:p w:rsidR="00124ABA" w:rsidRPr="00DE28CC" w:rsidRDefault="00F70920" w:rsidP="00124ABA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Determinarea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neutilizate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proprietate</w:t>
      </w:r>
      <w:proofErr w:type="spellEnd"/>
      <w:r>
        <w:rPr>
          <w:lang w:val="en-US"/>
        </w:rPr>
        <w:t xml:space="preserve"> municipal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vînzarea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</w:t>
      </w:r>
      <w:proofErr w:type="spellEnd"/>
      <w:r w:rsidR="00124ABA" w:rsidRPr="00DE28CC">
        <w:rPr>
          <w:lang w:val="en-US"/>
        </w:rPr>
        <w:t>.</w:t>
      </w:r>
    </w:p>
    <w:p w:rsidR="00124ABA" w:rsidRPr="00DE28CC" w:rsidRDefault="00F70920" w:rsidP="00124ABA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Organizarea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desfășurarea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licitaț</w:t>
      </w:r>
      <w:proofErr w:type="gramStart"/>
      <w:r>
        <w:rPr>
          <w:lang w:val="en-US"/>
        </w:rPr>
        <w:t>iilor</w:t>
      </w:r>
      <w:proofErr w:type="spellEnd"/>
      <w:r>
        <w:rPr>
          <w:lang w:val="en-US"/>
        </w:rPr>
        <w:t xml:space="preserve"> ”</w:t>
      </w:r>
      <w:proofErr w:type="gramEnd"/>
      <w:r>
        <w:rPr>
          <w:lang w:val="en-US"/>
        </w:rPr>
        <w:t xml:space="preserve">cu </w:t>
      </w:r>
      <w:proofErr w:type="spellStart"/>
      <w:r>
        <w:rPr>
          <w:lang w:val="en-US"/>
        </w:rPr>
        <w:t>strigare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”de </w:t>
      </w:r>
      <w:proofErr w:type="spellStart"/>
      <w:r>
        <w:rPr>
          <w:lang w:val="en-US"/>
        </w:rPr>
        <w:t>reducere</w:t>
      </w:r>
      <w:proofErr w:type="spellEnd"/>
      <w:r>
        <w:rPr>
          <w:lang w:val="en-US"/>
        </w:rPr>
        <w:t>”</w:t>
      </w:r>
      <w:r w:rsidR="00124ABA" w:rsidRPr="00DE28CC">
        <w:rPr>
          <w:lang w:val="en-US"/>
        </w:rPr>
        <w:t>.</w:t>
      </w:r>
    </w:p>
    <w:p w:rsidR="00124ABA" w:rsidRPr="00F70920" w:rsidRDefault="00F70920" w:rsidP="00F70920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Examinarea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adresărilor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fizice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juridice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inclusiv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ÎM, IP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bugetare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subdiviziunilor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primăriei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organelor</w:t>
      </w:r>
      <w:proofErr w:type="spellEnd"/>
      <w:r>
        <w:rPr>
          <w:lang w:val="en-US"/>
        </w:rPr>
        <w:t xml:space="preserve"> de stat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autorităților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>
        <w:rPr>
          <w:lang w:val="en-US"/>
        </w:rPr>
        <w:t xml:space="preserve"> central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domeniul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relațiilor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patrimoniale</w:t>
      </w:r>
      <w:proofErr w:type="spellEnd"/>
      <w:r w:rsidR="00124ABA" w:rsidRPr="00DE28CC">
        <w:rPr>
          <w:lang w:val="en-US"/>
        </w:rPr>
        <w:t>.</w:t>
      </w:r>
    </w:p>
    <w:p w:rsidR="00124ABA" w:rsidRPr="00DE014F" w:rsidRDefault="00124ABA" w:rsidP="00124ABA">
      <w:pPr>
        <w:tabs>
          <w:tab w:val="left" w:pos="330"/>
        </w:tabs>
        <w:ind w:left="150"/>
        <w:jc w:val="both"/>
        <w:rPr>
          <w:b/>
          <w:u w:val="single"/>
          <w:lang w:val="it-IT"/>
        </w:rPr>
      </w:pPr>
    </w:p>
    <w:p w:rsidR="00124ABA" w:rsidRPr="00DE014F" w:rsidRDefault="00124ABA" w:rsidP="00124ABA">
      <w:pPr>
        <w:tabs>
          <w:tab w:val="left" w:pos="330"/>
        </w:tabs>
        <w:jc w:val="both"/>
        <w:rPr>
          <w:b/>
          <w:u w:val="single"/>
          <w:lang w:val="fr-FR"/>
        </w:rPr>
      </w:pPr>
      <w:r w:rsidRPr="00DE014F">
        <w:rPr>
          <w:b/>
          <w:u w:val="single"/>
          <w:lang w:val="fr-FR"/>
        </w:rPr>
        <w:t>Condițiile de participare la concurs:</w:t>
      </w:r>
    </w:p>
    <w:p w:rsidR="00124ABA" w:rsidRPr="00DE014F" w:rsidRDefault="00124ABA" w:rsidP="00124ABA">
      <w:pPr>
        <w:jc w:val="both"/>
        <w:rPr>
          <w:b/>
          <w:u w:val="single"/>
          <w:lang w:val="fr-FR"/>
        </w:rPr>
      </w:pPr>
    </w:p>
    <w:p w:rsidR="00124ABA" w:rsidRPr="00DE014F" w:rsidRDefault="00124ABA" w:rsidP="00124ABA">
      <w:pPr>
        <w:jc w:val="both"/>
        <w:rPr>
          <w:b/>
          <w:u w:val="single"/>
          <w:lang w:val="fr-FR"/>
        </w:rPr>
      </w:pPr>
      <w:r w:rsidRPr="00DE014F">
        <w:rPr>
          <w:b/>
          <w:u w:val="single"/>
          <w:lang w:val="fr-FR"/>
        </w:rPr>
        <w:t>Condiții de bază</w:t>
      </w:r>
    </w:p>
    <w:p w:rsidR="00124ABA" w:rsidRDefault="00124ABA" w:rsidP="00124ABA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Deținerea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cetățeniei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Republicii</w:t>
      </w:r>
      <w:proofErr w:type="spellEnd"/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Moldova</w:t>
          </w:r>
        </w:smartTag>
      </w:smartTag>
      <w:r>
        <w:rPr>
          <w:lang w:val="en-US"/>
        </w:rPr>
        <w:t>;</w:t>
      </w:r>
    </w:p>
    <w:p w:rsidR="00124ABA" w:rsidRDefault="00124ABA" w:rsidP="00124ABA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Posedarea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limbii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moldovenești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limbilor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oficiale</w:t>
      </w:r>
      <w:proofErr w:type="spellEnd"/>
      <w:r>
        <w:rPr>
          <w:lang w:val="en-US"/>
        </w:rPr>
        <w:t xml:space="preserve">  de </w:t>
      </w:r>
      <w:proofErr w:type="spellStart"/>
      <w:r>
        <w:rPr>
          <w:lang w:val="en-US"/>
        </w:rPr>
        <w:t>comunicare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interetnică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vorbite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teritoriul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municipiului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Bălți</w:t>
      </w:r>
      <w:proofErr w:type="spellEnd"/>
      <w:r>
        <w:rPr>
          <w:lang w:val="en-US"/>
        </w:rPr>
        <w:t>;</w:t>
      </w:r>
    </w:p>
    <w:p w:rsidR="00124ABA" w:rsidRDefault="00124ABA" w:rsidP="00124ABA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Capacitate </w:t>
      </w:r>
      <w:proofErr w:type="spellStart"/>
      <w:r>
        <w:rPr>
          <w:lang w:val="en-US"/>
        </w:rPr>
        <w:t>deplină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exercițiu</w:t>
      </w:r>
      <w:proofErr w:type="spellEnd"/>
      <w:r>
        <w:rPr>
          <w:lang w:val="en-US"/>
        </w:rPr>
        <w:t>;</w:t>
      </w:r>
    </w:p>
    <w:p w:rsidR="00124ABA" w:rsidRPr="00860996" w:rsidRDefault="00124ABA" w:rsidP="00124ABA">
      <w:pPr>
        <w:numPr>
          <w:ilvl w:val="0"/>
          <w:numId w:val="1"/>
        </w:numPr>
        <w:jc w:val="both"/>
        <w:rPr>
          <w:lang w:val="en-US"/>
        </w:rPr>
      </w:pPr>
      <w:r>
        <w:rPr>
          <w:lang w:val="ro-RO"/>
        </w:rPr>
        <w:t xml:space="preserve">Să fie apt din punct de vedere al stării sănătății, pentru exercitarea funcției publice, </w:t>
      </w:r>
      <w:r w:rsidRPr="00860996">
        <w:rPr>
          <w:lang w:val="ro-RO"/>
        </w:rPr>
        <w:t>conform certificatului medical eliberat de instituția medicală abilitată;</w:t>
      </w:r>
    </w:p>
    <w:p w:rsidR="00124ABA" w:rsidRPr="00860996" w:rsidRDefault="00124ABA" w:rsidP="00124ABA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211650">
        <w:rPr>
          <w:lang w:val="en-US"/>
        </w:rPr>
        <w:t>în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ultimii</w:t>
      </w:r>
      <w:proofErr w:type="spellEnd"/>
      <w:r w:rsidRPr="00211650">
        <w:rPr>
          <w:lang w:val="en-US"/>
        </w:rPr>
        <w:t xml:space="preserve"> 5 </w:t>
      </w:r>
      <w:proofErr w:type="spellStart"/>
      <w:r w:rsidRPr="00211650">
        <w:rPr>
          <w:lang w:val="en-US"/>
        </w:rPr>
        <w:t>ani</w:t>
      </w:r>
      <w:proofErr w:type="spellEnd"/>
      <w:r w:rsidRPr="00211650">
        <w:rPr>
          <w:lang w:val="en-US"/>
        </w:rPr>
        <w:t xml:space="preserve"> nu a </w:t>
      </w:r>
      <w:proofErr w:type="spellStart"/>
      <w:r w:rsidRPr="00211650">
        <w:rPr>
          <w:lang w:val="en-US"/>
        </w:rPr>
        <w:t>fost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destituită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dintr</w:t>
      </w:r>
      <w:proofErr w:type="spellEnd"/>
      <w:r w:rsidRPr="00211650">
        <w:rPr>
          <w:lang w:val="en-US"/>
        </w:rPr>
        <w:t xml:space="preserve">-o </w:t>
      </w:r>
      <w:proofErr w:type="spellStart"/>
      <w:r w:rsidRPr="00211650">
        <w:rPr>
          <w:lang w:val="en-US"/>
        </w:rPr>
        <w:t>funcţie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publică</w:t>
      </w:r>
      <w:proofErr w:type="spellEnd"/>
      <w:r w:rsidRPr="00211650">
        <w:rPr>
          <w:lang w:val="en-US"/>
        </w:rPr>
        <w:t xml:space="preserve"> conform art.64 </w:t>
      </w:r>
      <w:proofErr w:type="spellStart"/>
      <w:r w:rsidRPr="00211650">
        <w:rPr>
          <w:lang w:val="en-US"/>
        </w:rPr>
        <w:t>alin</w:t>
      </w:r>
      <w:proofErr w:type="spellEnd"/>
      <w:r w:rsidRPr="00211650">
        <w:rPr>
          <w:lang w:val="en-US"/>
        </w:rPr>
        <w:t xml:space="preserve">.(1) </w:t>
      </w:r>
      <w:proofErr w:type="spellStart"/>
      <w:r w:rsidRPr="00211650">
        <w:rPr>
          <w:lang w:val="en-US"/>
        </w:rPr>
        <w:t>lit.a</w:t>
      </w:r>
      <w:proofErr w:type="spellEnd"/>
      <w:r w:rsidRPr="00211650">
        <w:rPr>
          <w:lang w:val="en-US"/>
        </w:rPr>
        <w:t xml:space="preserve">) </w:t>
      </w:r>
      <w:proofErr w:type="spellStart"/>
      <w:r w:rsidRPr="00211650">
        <w:rPr>
          <w:lang w:val="en-US"/>
        </w:rPr>
        <w:t>şi</w:t>
      </w:r>
      <w:proofErr w:type="spellEnd"/>
      <w:r w:rsidRPr="00211650">
        <w:rPr>
          <w:lang w:val="en-US"/>
        </w:rPr>
        <w:t xml:space="preserve"> b) </w:t>
      </w:r>
      <w:proofErr w:type="spellStart"/>
      <w:r w:rsidRPr="00211650">
        <w:rPr>
          <w:lang w:val="en-US"/>
        </w:rPr>
        <w:t>sau</w:t>
      </w:r>
      <w:proofErr w:type="spellEnd"/>
      <w:r w:rsidRPr="00211650">
        <w:rPr>
          <w:lang w:val="en-US"/>
        </w:rPr>
        <w:t xml:space="preserve"> nu </w:t>
      </w:r>
      <w:proofErr w:type="spellStart"/>
      <w:r w:rsidRPr="00211650">
        <w:rPr>
          <w:lang w:val="en-US"/>
        </w:rPr>
        <w:t>i</w:t>
      </w:r>
      <w:proofErr w:type="spellEnd"/>
      <w:r w:rsidRPr="00211650">
        <w:rPr>
          <w:lang w:val="en-US"/>
        </w:rPr>
        <w:t xml:space="preserve">-a </w:t>
      </w:r>
      <w:proofErr w:type="spellStart"/>
      <w:r w:rsidRPr="00211650">
        <w:rPr>
          <w:lang w:val="en-US"/>
        </w:rPr>
        <w:t>încetat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contractul</w:t>
      </w:r>
      <w:proofErr w:type="spellEnd"/>
      <w:r w:rsidRPr="00211650">
        <w:rPr>
          <w:lang w:val="en-US"/>
        </w:rPr>
        <w:t xml:space="preserve"> individual de </w:t>
      </w:r>
      <w:proofErr w:type="spellStart"/>
      <w:r w:rsidRPr="00211650">
        <w:rPr>
          <w:lang w:val="en-US"/>
        </w:rPr>
        <w:t>muncă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pentru</w:t>
      </w:r>
      <w:proofErr w:type="spellEnd"/>
      <w:r w:rsidRPr="00211650">
        <w:rPr>
          <w:lang w:val="en-US"/>
        </w:rPr>
        <w:t xml:space="preserve"> motive </w:t>
      </w:r>
      <w:proofErr w:type="spellStart"/>
      <w:r w:rsidRPr="00211650">
        <w:rPr>
          <w:lang w:val="en-US"/>
        </w:rPr>
        <w:t>disciplinare</w:t>
      </w:r>
      <w:proofErr w:type="spellEnd"/>
      <w:r>
        <w:rPr>
          <w:lang w:val="ro-RO"/>
        </w:rPr>
        <w:t>;</w:t>
      </w:r>
    </w:p>
    <w:p w:rsidR="00124ABA" w:rsidRPr="00860996" w:rsidRDefault="00124ABA" w:rsidP="00124ABA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860996">
        <w:rPr>
          <w:lang w:val="en-US"/>
        </w:rPr>
        <w:t>Neatingerea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vîrstei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necesare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obținerii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dreptului</w:t>
      </w:r>
      <w:proofErr w:type="spellEnd"/>
      <w:r w:rsidRPr="00860996">
        <w:rPr>
          <w:lang w:val="en-US"/>
        </w:rPr>
        <w:t xml:space="preserve"> la </w:t>
      </w:r>
      <w:proofErr w:type="spellStart"/>
      <w:r w:rsidRPr="00860996">
        <w:rPr>
          <w:lang w:val="en-US"/>
        </w:rPr>
        <w:t>pensie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pentru</w:t>
      </w:r>
      <w:proofErr w:type="spellEnd"/>
      <w:r w:rsidRPr="00860996">
        <w:rPr>
          <w:lang w:val="en-US"/>
        </w:rPr>
        <w:t xml:space="preserve"> </w:t>
      </w:r>
      <w:proofErr w:type="spellStart"/>
      <w:r w:rsidRPr="00860996">
        <w:rPr>
          <w:lang w:val="en-US"/>
        </w:rPr>
        <w:t>limită</w:t>
      </w:r>
      <w:proofErr w:type="spellEnd"/>
      <w:r w:rsidRPr="00860996">
        <w:rPr>
          <w:lang w:val="en-US"/>
        </w:rPr>
        <w:t xml:space="preserve"> de </w:t>
      </w:r>
      <w:proofErr w:type="spellStart"/>
      <w:r w:rsidRPr="00860996">
        <w:rPr>
          <w:lang w:val="en-US"/>
        </w:rPr>
        <w:t>vîrstă</w:t>
      </w:r>
      <w:proofErr w:type="spellEnd"/>
      <w:r w:rsidRPr="00860996">
        <w:rPr>
          <w:lang w:val="en-US"/>
        </w:rPr>
        <w:t>;</w:t>
      </w:r>
    </w:p>
    <w:p w:rsidR="00124ABA" w:rsidRDefault="00124ABA" w:rsidP="00124ABA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Lipsa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antecedentelor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nestinse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infracțiuni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săvîrșite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intenție</w:t>
      </w:r>
      <w:proofErr w:type="spellEnd"/>
      <w:r>
        <w:rPr>
          <w:lang w:val="en-US"/>
        </w:rPr>
        <w:t>;</w:t>
      </w:r>
    </w:p>
    <w:p w:rsidR="00124ABA" w:rsidRPr="00464B97" w:rsidRDefault="00124ABA" w:rsidP="00124ABA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464B97">
        <w:rPr>
          <w:lang w:val="en-US"/>
        </w:rPr>
        <w:t>Neprivarea</w:t>
      </w:r>
      <w:proofErr w:type="spellEnd"/>
      <w:r w:rsidRPr="00464B97">
        <w:rPr>
          <w:lang w:val="en-US"/>
        </w:rPr>
        <w:t xml:space="preserve"> </w:t>
      </w:r>
      <w:r w:rsidRPr="00211650">
        <w:rPr>
          <w:lang w:val="en-US"/>
        </w:rPr>
        <w:t xml:space="preserve">de </w:t>
      </w:r>
      <w:proofErr w:type="spellStart"/>
      <w:r w:rsidRPr="00211650">
        <w:rPr>
          <w:lang w:val="en-US"/>
        </w:rPr>
        <w:t>dreptul</w:t>
      </w:r>
      <w:proofErr w:type="spellEnd"/>
      <w:r w:rsidRPr="00211650">
        <w:rPr>
          <w:lang w:val="en-US"/>
        </w:rPr>
        <w:t xml:space="preserve"> de a </w:t>
      </w:r>
      <w:proofErr w:type="spellStart"/>
      <w:r w:rsidRPr="00211650">
        <w:rPr>
          <w:lang w:val="en-US"/>
        </w:rPr>
        <w:t>ocupa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anumite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funcţii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sau</w:t>
      </w:r>
      <w:proofErr w:type="spellEnd"/>
      <w:r w:rsidRPr="00211650">
        <w:rPr>
          <w:lang w:val="en-US"/>
        </w:rPr>
        <w:t xml:space="preserve"> de a </w:t>
      </w:r>
      <w:proofErr w:type="spellStart"/>
      <w:r w:rsidRPr="00211650">
        <w:rPr>
          <w:lang w:val="en-US"/>
        </w:rPr>
        <w:t>exercita</w:t>
      </w:r>
      <w:proofErr w:type="spellEnd"/>
      <w:r w:rsidRPr="00211650">
        <w:rPr>
          <w:lang w:val="en-US"/>
        </w:rPr>
        <w:t xml:space="preserve"> o </w:t>
      </w:r>
      <w:proofErr w:type="spellStart"/>
      <w:r w:rsidRPr="00211650">
        <w:rPr>
          <w:lang w:val="en-US"/>
        </w:rPr>
        <w:t>anumită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activitate</w:t>
      </w:r>
      <w:proofErr w:type="spellEnd"/>
      <w:r w:rsidRPr="00211650">
        <w:rPr>
          <w:lang w:val="en-US"/>
        </w:rPr>
        <w:t xml:space="preserve">, ca </w:t>
      </w:r>
      <w:proofErr w:type="spellStart"/>
      <w:r w:rsidRPr="00211650">
        <w:rPr>
          <w:lang w:val="en-US"/>
        </w:rPr>
        <w:t>pedeapsă</w:t>
      </w:r>
      <w:proofErr w:type="spellEnd"/>
      <w:r w:rsidRPr="00211650">
        <w:rPr>
          <w:lang w:val="en-US"/>
        </w:rPr>
        <w:t xml:space="preserve"> de </w:t>
      </w:r>
      <w:proofErr w:type="spellStart"/>
      <w:r w:rsidRPr="00211650">
        <w:rPr>
          <w:lang w:val="en-US"/>
        </w:rPr>
        <w:t>bază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sau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complementară</w:t>
      </w:r>
      <w:proofErr w:type="spellEnd"/>
      <w:r w:rsidRPr="00211650">
        <w:rPr>
          <w:lang w:val="en-US"/>
        </w:rPr>
        <w:t xml:space="preserve">, ca </w:t>
      </w:r>
      <w:proofErr w:type="spellStart"/>
      <w:r w:rsidRPr="00211650">
        <w:rPr>
          <w:lang w:val="en-US"/>
        </w:rPr>
        <w:t>urmare</w:t>
      </w:r>
      <w:proofErr w:type="spellEnd"/>
      <w:r w:rsidRPr="00211650">
        <w:rPr>
          <w:lang w:val="en-US"/>
        </w:rPr>
        <w:t xml:space="preserve"> a </w:t>
      </w:r>
      <w:proofErr w:type="spellStart"/>
      <w:r w:rsidRPr="00211650">
        <w:rPr>
          <w:lang w:val="en-US"/>
        </w:rPr>
        <w:t>sentinţei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judecătoreşti</w:t>
      </w:r>
      <w:proofErr w:type="spellEnd"/>
      <w:r w:rsidRPr="00211650">
        <w:rPr>
          <w:lang w:val="en-US"/>
        </w:rPr>
        <w:t xml:space="preserve"> definitive </w:t>
      </w:r>
      <w:proofErr w:type="spellStart"/>
      <w:r w:rsidRPr="00211650">
        <w:rPr>
          <w:lang w:val="en-US"/>
        </w:rPr>
        <w:t>prin</w:t>
      </w:r>
      <w:proofErr w:type="spellEnd"/>
      <w:r w:rsidRPr="00211650">
        <w:rPr>
          <w:lang w:val="en-US"/>
        </w:rPr>
        <w:t xml:space="preserve"> care s-a </w:t>
      </w:r>
      <w:proofErr w:type="spellStart"/>
      <w:r w:rsidRPr="00211650">
        <w:rPr>
          <w:lang w:val="en-US"/>
        </w:rPr>
        <w:t>dispus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această</w:t>
      </w:r>
      <w:proofErr w:type="spellEnd"/>
      <w:r w:rsidRPr="00211650">
        <w:rPr>
          <w:lang w:val="en-US"/>
        </w:rPr>
        <w:t xml:space="preserve"> </w:t>
      </w:r>
      <w:proofErr w:type="spellStart"/>
      <w:r w:rsidRPr="00211650">
        <w:rPr>
          <w:lang w:val="en-US"/>
        </w:rPr>
        <w:t>interdicţie</w:t>
      </w:r>
      <w:proofErr w:type="spellEnd"/>
      <w:r>
        <w:rPr>
          <w:lang w:val="ro-RO"/>
        </w:rPr>
        <w:t>;</w:t>
      </w:r>
    </w:p>
    <w:p w:rsidR="00124ABA" w:rsidRDefault="00124ABA" w:rsidP="00124ABA">
      <w:pPr>
        <w:jc w:val="both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Cerințe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specifice</w:t>
      </w:r>
      <w:proofErr w:type="spellEnd"/>
    </w:p>
    <w:p w:rsidR="00124ABA" w:rsidRDefault="00124ABA" w:rsidP="00124ABA">
      <w:pPr>
        <w:jc w:val="both"/>
        <w:rPr>
          <w:b/>
          <w:i/>
          <w:lang w:val="en-US"/>
        </w:rPr>
      </w:pPr>
    </w:p>
    <w:p w:rsidR="00124ABA" w:rsidRPr="00D52ACC" w:rsidRDefault="00124ABA" w:rsidP="00124ABA">
      <w:pPr>
        <w:jc w:val="both"/>
        <w:rPr>
          <w:lang w:val="it-IT"/>
        </w:rPr>
      </w:pPr>
      <w:r w:rsidRPr="00D52ACC">
        <w:rPr>
          <w:b/>
          <w:i/>
          <w:lang w:val="it-IT"/>
        </w:rPr>
        <w:t xml:space="preserve">Studii: </w:t>
      </w:r>
      <w:r w:rsidRPr="00D52ACC">
        <w:rPr>
          <w:lang w:val="it-IT"/>
        </w:rPr>
        <w:t>Superioare, de li</w:t>
      </w:r>
      <w:r>
        <w:rPr>
          <w:lang w:val="it-IT"/>
        </w:rPr>
        <w:t xml:space="preserve">cenţă sau echivalente </w:t>
      </w:r>
      <w:proofErr w:type="spellStart"/>
      <w:r w:rsidRPr="00DE28CC">
        <w:rPr>
          <w:lang w:val="en-US"/>
        </w:rPr>
        <w:t>în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domeniul</w:t>
      </w:r>
      <w:proofErr w:type="spellEnd"/>
      <w:r w:rsidRPr="00DE28CC">
        <w:rPr>
          <w:lang w:val="en-US"/>
        </w:rPr>
        <w:t xml:space="preserve"> </w:t>
      </w:r>
      <w:proofErr w:type="spellStart"/>
      <w:r>
        <w:rPr>
          <w:lang w:val="en-US"/>
        </w:rPr>
        <w:t>economiei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dreptului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administraţiei</w:t>
      </w:r>
      <w:proofErr w:type="spellEnd"/>
      <w:r w:rsidRPr="00DE28CC">
        <w:rPr>
          <w:lang w:val="en-US"/>
        </w:rPr>
        <w:t xml:space="preserve"> </w:t>
      </w:r>
      <w:proofErr w:type="spellStart"/>
      <w:r w:rsidRPr="00DE28CC">
        <w:rPr>
          <w:lang w:val="en-US"/>
        </w:rPr>
        <w:t>publice</w:t>
      </w:r>
      <w:proofErr w:type="spellEnd"/>
      <w:r>
        <w:rPr>
          <w:lang w:val="it-IT"/>
        </w:rPr>
        <w:t>.</w:t>
      </w:r>
    </w:p>
    <w:p w:rsidR="00124ABA" w:rsidRPr="003E05BC" w:rsidRDefault="00124ABA" w:rsidP="00124ABA">
      <w:pPr>
        <w:jc w:val="both"/>
        <w:rPr>
          <w:lang w:val="ro-RO"/>
        </w:rPr>
      </w:pPr>
      <w:r>
        <w:rPr>
          <w:b/>
          <w:i/>
          <w:lang w:val="it-IT"/>
        </w:rPr>
        <w:t>Experien</w:t>
      </w:r>
      <w:r>
        <w:rPr>
          <w:b/>
          <w:i/>
          <w:lang w:val="ro-RO"/>
        </w:rPr>
        <w:t xml:space="preserve">ță: </w:t>
      </w:r>
      <w:r>
        <w:rPr>
          <w:lang w:val="ro-RO"/>
        </w:rPr>
        <w:t>de preferință cel puțin 1 an experiență în domeniul aferent funcției publice solicitate.</w:t>
      </w:r>
    </w:p>
    <w:p w:rsidR="00124ABA" w:rsidRPr="00DD4AB1" w:rsidRDefault="00124ABA" w:rsidP="00124ABA">
      <w:pPr>
        <w:jc w:val="both"/>
        <w:rPr>
          <w:b/>
          <w:i/>
          <w:lang w:val="en-US"/>
        </w:rPr>
      </w:pPr>
      <w:proofErr w:type="spellStart"/>
      <w:r w:rsidRPr="00DD4AB1">
        <w:rPr>
          <w:b/>
          <w:i/>
          <w:lang w:val="en-US"/>
        </w:rPr>
        <w:t>Cunoștințe</w:t>
      </w:r>
      <w:proofErr w:type="spellEnd"/>
      <w:r w:rsidRPr="00DD4AB1">
        <w:rPr>
          <w:b/>
          <w:i/>
          <w:lang w:val="en-US"/>
        </w:rPr>
        <w:t xml:space="preserve">: </w:t>
      </w:r>
    </w:p>
    <w:p w:rsidR="00124ABA" w:rsidRPr="008A50FC" w:rsidRDefault="00124ABA" w:rsidP="00124ABA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ro-MO"/>
        </w:rPr>
      </w:pPr>
      <w:r w:rsidRPr="008A50FC">
        <w:rPr>
          <w:lang w:val="ro-MO"/>
        </w:rPr>
        <w:t>Cultură generală;</w:t>
      </w:r>
    </w:p>
    <w:p w:rsidR="00124ABA" w:rsidRPr="008A50FC" w:rsidRDefault="00124ABA" w:rsidP="00124ABA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ro-MO"/>
        </w:rPr>
      </w:pPr>
      <w:r w:rsidRPr="008A50FC">
        <w:rPr>
          <w:lang w:val="ro-MO"/>
        </w:rPr>
        <w:t xml:space="preserve">Etos şi cunoştinţe profesionale – un nivel înalt de cunoştinţe profesionale, actualizate cu regularitate; </w:t>
      </w:r>
    </w:p>
    <w:p w:rsidR="00124ABA" w:rsidRPr="008A50FC" w:rsidRDefault="00124ABA" w:rsidP="00124ABA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ro-MO"/>
        </w:rPr>
      </w:pPr>
      <w:r>
        <w:rPr>
          <w:lang w:val="ro-MO"/>
        </w:rPr>
        <w:t>Cunoașterea legislației în domeniul arhivistic;</w:t>
      </w:r>
    </w:p>
    <w:p w:rsidR="00124ABA" w:rsidRPr="008A50FC" w:rsidRDefault="00124ABA" w:rsidP="00124ABA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ro-MO"/>
        </w:rPr>
      </w:pPr>
      <w:r w:rsidRPr="008A50FC">
        <w:rPr>
          <w:lang w:val="ro-MO"/>
        </w:rPr>
        <w:lastRenderedPageBreak/>
        <w:t>Cunoştinţe de operare la calculator: Word, Excel, Power</w:t>
      </w:r>
      <w:r>
        <w:rPr>
          <w:lang w:val="ro-MO"/>
        </w:rPr>
        <w:t xml:space="preserve"> </w:t>
      </w:r>
      <w:r w:rsidRPr="008A50FC">
        <w:rPr>
          <w:lang w:val="ro-MO"/>
        </w:rPr>
        <w:t>Point, Internet.</w:t>
      </w:r>
    </w:p>
    <w:p w:rsidR="00124ABA" w:rsidRDefault="00124ABA" w:rsidP="00124ABA">
      <w:pPr>
        <w:jc w:val="both"/>
        <w:rPr>
          <w:b/>
          <w:i/>
          <w:lang w:val="ro-RO"/>
        </w:rPr>
      </w:pPr>
    </w:p>
    <w:p w:rsidR="00124ABA" w:rsidRPr="008A50FC" w:rsidRDefault="00124ABA" w:rsidP="00124ABA">
      <w:pPr>
        <w:contextualSpacing/>
        <w:jc w:val="both"/>
        <w:rPr>
          <w:lang w:val="ro-MO"/>
        </w:rPr>
      </w:pPr>
      <w:r w:rsidRPr="00DD4AB1">
        <w:rPr>
          <w:b/>
          <w:i/>
          <w:lang w:val="ro-RO"/>
        </w:rPr>
        <w:t>Abilități:</w:t>
      </w:r>
      <w:r>
        <w:rPr>
          <w:lang w:val="ro-RO"/>
        </w:rPr>
        <w:t xml:space="preserve"> </w:t>
      </w:r>
      <w:r w:rsidRPr="001E120A">
        <w:rPr>
          <w:color w:val="000000"/>
          <w:lang w:val="ro-MO"/>
        </w:rPr>
        <w:t xml:space="preserve">lucru cu informaţia, analiză şi sinteză, </w:t>
      </w:r>
      <w:r>
        <w:rPr>
          <w:color w:val="000000"/>
          <w:lang w:val="ro-MO"/>
        </w:rPr>
        <w:t>g</w:t>
      </w:r>
      <w:r w:rsidRPr="008A50FC">
        <w:rPr>
          <w:lang w:val="ro-MO"/>
        </w:rPr>
        <w:t>îndire ordonată, perseverenţă, rezistenţă la efort şi stres, adaptabilitate la situaţii noi, capacitatea de comutare rapidă la diverse probleme profesionale</w:t>
      </w:r>
      <w:r>
        <w:rPr>
          <w:lang w:val="ro-MO"/>
        </w:rPr>
        <w:t>, dezvoltare foarte bună, c</w:t>
      </w:r>
      <w:r w:rsidRPr="008A50FC">
        <w:rPr>
          <w:lang w:val="ro-MO"/>
        </w:rPr>
        <w:t>apacitatea de a comunica verbal şi în scris, de a fi în măsură să expună clar şi concis constatările, concluziile şi recomandările.</w:t>
      </w:r>
    </w:p>
    <w:p w:rsidR="00124ABA" w:rsidRDefault="00124ABA" w:rsidP="00124ABA">
      <w:pPr>
        <w:jc w:val="both"/>
        <w:rPr>
          <w:b/>
          <w:i/>
          <w:color w:val="000000"/>
          <w:lang w:val="ro-MO"/>
        </w:rPr>
      </w:pPr>
    </w:p>
    <w:p w:rsidR="00124ABA" w:rsidRPr="008A50FC" w:rsidRDefault="00124ABA" w:rsidP="00124ABA">
      <w:pPr>
        <w:jc w:val="both"/>
        <w:rPr>
          <w:b/>
          <w:iCs/>
          <w:lang w:val="ro-MO"/>
        </w:rPr>
      </w:pPr>
      <w:r w:rsidRPr="00DD4AB1">
        <w:rPr>
          <w:b/>
          <w:i/>
          <w:color w:val="000000"/>
          <w:lang w:val="ro-MO"/>
        </w:rPr>
        <w:t>Atitudini/comportamente:</w:t>
      </w:r>
      <w:r w:rsidRPr="00DD4AB1">
        <w:rPr>
          <w:lang w:val="ro-RO"/>
        </w:rPr>
        <w:t xml:space="preserve"> </w:t>
      </w:r>
      <w:r w:rsidRPr="008A50FC">
        <w:rPr>
          <w:iCs/>
          <w:lang w:val="ro-MO"/>
        </w:rPr>
        <w:t xml:space="preserve">imparţialitate, evitarea conflictelor de interese, </w:t>
      </w:r>
      <w:r w:rsidRPr="008A50FC">
        <w:rPr>
          <w:lang w:val="ro-MO"/>
        </w:rPr>
        <w:t>conduită morală şi profesională desăvîrşită, spirit de iniţiativă, lucrul în echipă, tact şi pricepere în munca cu oamenii</w:t>
      </w:r>
      <w:r>
        <w:rPr>
          <w:lang w:val="ro-MO"/>
        </w:rPr>
        <w:t>,</w:t>
      </w:r>
      <w:r w:rsidRPr="008A50FC">
        <w:rPr>
          <w:lang w:val="ro-MO"/>
        </w:rPr>
        <w:t xml:space="preserve"> disponibilitate la  schimbare, diplomaţie, creativitate, flexibilitate, disciplină, responsabilitate, spirit de observaţie, tendinţă spre dezvoltare profesională continuă.</w:t>
      </w:r>
    </w:p>
    <w:p w:rsidR="00124ABA" w:rsidRPr="00DE014F" w:rsidRDefault="00124ABA" w:rsidP="00124ABA">
      <w:pPr>
        <w:jc w:val="both"/>
        <w:rPr>
          <w:b/>
          <w:u w:val="single"/>
          <w:lang w:val="ro-MO"/>
        </w:rPr>
      </w:pPr>
    </w:p>
    <w:p w:rsidR="00124ABA" w:rsidRDefault="00124ABA" w:rsidP="00124ABA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Persoanele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interesate</w:t>
      </w:r>
      <w:proofErr w:type="spellEnd"/>
      <w:r>
        <w:rPr>
          <w:b/>
          <w:u w:val="single"/>
          <w:lang w:val="en-US"/>
        </w:rPr>
        <w:t xml:space="preserve"> pot </w:t>
      </w:r>
      <w:proofErr w:type="spellStart"/>
      <w:r>
        <w:rPr>
          <w:b/>
          <w:u w:val="single"/>
          <w:lang w:val="en-US"/>
        </w:rPr>
        <w:t>depune</w:t>
      </w:r>
      <w:proofErr w:type="spellEnd"/>
      <w:r>
        <w:rPr>
          <w:b/>
          <w:u w:val="single"/>
          <w:lang w:val="en-US"/>
        </w:rPr>
        <w:t xml:space="preserve"> personal/</w:t>
      </w:r>
      <w:proofErr w:type="spellStart"/>
      <w:r>
        <w:rPr>
          <w:b/>
          <w:u w:val="single"/>
          <w:lang w:val="en-US"/>
        </w:rPr>
        <w:t>prin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poștă</w:t>
      </w:r>
      <w:proofErr w:type="spellEnd"/>
      <w:r>
        <w:rPr>
          <w:b/>
          <w:u w:val="single"/>
          <w:lang w:val="en-US"/>
        </w:rPr>
        <w:t>/</w:t>
      </w:r>
      <w:proofErr w:type="spellStart"/>
      <w:r>
        <w:rPr>
          <w:b/>
          <w:u w:val="single"/>
          <w:lang w:val="en-US"/>
        </w:rPr>
        <w:t>prin</w:t>
      </w:r>
      <w:proofErr w:type="spellEnd"/>
      <w:r>
        <w:rPr>
          <w:b/>
          <w:u w:val="single"/>
          <w:lang w:val="en-US"/>
        </w:rPr>
        <w:t xml:space="preserve"> e-mail </w:t>
      </w:r>
      <w:proofErr w:type="spellStart"/>
      <w:r>
        <w:rPr>
          <w:b/>
          <w:u w:val="single"/>
          <w:lang w:val="en-US"/>
        </w:rPr>
        <w:t>Dosarul</w:t>
      </w:r>
      <w:proofErr w:type="spellEnd"/>
      <w:r>
        <w:rPr>
          <w:b/>
          <w:u w:val="single"/>
          <w:lang w:val="en-US"/>
        </w:rPr>
        <w:t xml:space="preserve"> de concurs:</w:t>
      </w:r>
    </w:p>
    <w:p w:rsidR="00124ABA" w:rsidRDefault="00124ABA" w:rsidP="00124ABA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Formularul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participare</w:t>
      </w:r>
      <w:proofErr w:type="spellEnd"/>
      <w:r>
        <w:rPr>
          <w:rStyle w:val="a6"/>
          <w:lang w:val="en-US"/>
        </w:rPr>
        <w:footnoteReference w:id="1"/>
      </w:r>
    </w:p>
    <w:p w:rsidR="00124ABA" w:rsidRDefault="00124ABA" w:rsidP="00124ABA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buletinului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identitate</w:t>
      </w:r>
      <w:proofErr w:type="spellEnd"/>
      <w:r>
        <w:rPr>
          <w:lang w:val="en-US"/>
        </w:rPr>
        <w:t>;</w:t>
      </w:r>
    </w:p>
    <w:p w:rsidR="00124ABA" w:rsidRDefault="00124ABA" w:rsidP="00124ABA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Copiile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diplomelor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studii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certificatelor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absolvire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cursurilor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perfecționare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profesională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specializare</w:t>
      </w:r>
      <w:proofErr w:type="spellEnd"/>
      <w:r>
        <w:rPr>
          <w:lang w:val="en-US"/>
        </w:rPr>
        <w:t>;</w:t>
      </w:r>
    </w:p>
    <w:p w:rsidR="00124ABA" w:rsidRDefault="00124ABA" w:rsidP="00124ABA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carnetului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muncă</w:t>
      </w:r>
      <w:proofErr w:type="spellEnd"/>
      <w:r>
        <w:rPr>
          <w:rStyle w:val="a6"/>
          <w:lang w:val="en-US"/>
        </w:rPr>
        <w:footnoteReference w:id="2"/>
      </w:r>
      <w:r>
        <w:rPr>
          <w:lang w:val="en-US"/>
        </w:rPr>
        <w:t>;</w:t>
      </w:r>
    </w:p>
    <w:p w:rsidR="00124ABA" w:rsidRDefault="00124ABA" w:rsidP="00124ABA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Certificatul</w:t>
      </w:r>
      <w:proofErr w:type="spellEnd"/>
      <w:r>
        <w:rPr>
          <w:lang w:val="en-US"/>
        </w:rPr>
        <w:t xml:space="preserve"> medical;</w:t>
      </w:r>
    </w:p>
    <w:p w:rsidR="00124ABA" w:rsidRDefault="00124ABA" w:rsidP="00124ABA">
      <w:pPr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Cazier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judiciar</w:t>
      </w:r>
      <w:proofErr w:type="spellEnd"/>
      <w:r>
        <w:rPr>
          <w:lang w:val="en-US"/>
        </w:rPr>
        <w:t>.</w:t>
      </w:r>
      <w:r>
        <w:rPr>
          <w:rStyle w:val="a6"/>
          <w:lang w:val="en-US"/>
        </w:rPr>
        <w:footnoteReference w:id="3"/>
      </w:r>
    </w:p>
    <w:p w:rsidR="00124ABA" w:rsidRDefault="00124ABA" w:rsidP="00124ABA">
      <w:pPr>
        <w:rPr>
          <w:lang w:val="en-US"/>
        </w:rPr>
      </w:pPr>
    </w:p>
    <w:p w:rsidR="00124ABA" w:rsidRDefault="00124ABA" w:rsidP="00124ABA">
      <w:pPr>
        <w:rPr>
          <w:b/>
          <w:lang w:val="en-US"/>
        </w:rPr>
      </w:pPr>
      <w:r w:rsidRPr="00CD04C4">
        <w:rPr>
          <w:b/>
          <w:lang w:val="en-US"/>
        </w:rPr>
        <w:t xml:space="preserve">Data </w:t>
      </w:r>
      <w:proofErr w:type="spellStart"/>
      <w:r w:rsidRPr="00CD04C4">
        <w:rPr>
          <w:b/>
          <w:lang w:val="en-US"/>
        </w:rPr>
        <w:t>limită</w:t>
      </w:r>
      <w:proofErr w:type="spellEnd"/>
      <w:r w:rsidRPr="00CD04C4">
        <w:rPr>
          <w:b/>
          <w:lang w:val="en-US"/>
        </w:rPr>
        <w:t xml:space="preserve"> </w:t>
      </w:r>
      <w:proofErr w:type="spellStart"/>
      <w:r w:rsidRPr="00CD04C4">
        <w:rPr>
          <w:b/>
          <w:lang w:val="en-US"/>
        </w:rPr>
        <w:t>pînă</w:t>
      </w:r>
      <w:proofErr w:type="spellEnd"/>
      <w:r w:rsidRPr="00CD04C4">
        <w:rPr>
          <w:b/>
          <w:lang w:val="en-US"/>
        </w:rPr>
        <w:t xml:space="preserve"> la care </w:t>
      </w:r>
      <w:proofErr w:type="spellStart"/>
      <w:r w:rsidRPr="00CD04C4">
        <w:rPr>
          <w:b/>
          <w:lang w:val="en-US"/>
        </w:rPr>
        <w:t>poa</w:t>
      </w:r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depus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Dosarul</w:t>
      </w:r>
      <w:proofErr w:type="spellEnd"/>
      <w:r>
        <w:rPr>
          <w:b/>
          <w:lang w:val="en-US"/>
        </w:rPr>
        <w:t xml:space="preserve"> de concurs – </w:t>
      </w:r>
      <w:r w:rsidR="002A0798">
        <w:rPr>
          <w:b/>
          <w:lang w:val="en-US"/>
        </w:rPr>
        <w:t>2</w:t>
      </w:r>
      <w:r w:rsidR="00F036DD">
        <w:rPr>
          <w:b/>
          <w:lang w:val="en-US"/>
        </w:rPr>
        <w:t>4</w:t>
      </w:r>
      <w:r>
        <w:rPr>
          <w:b/>
          <w:lang w:val="en-US"/>
        </w:rPr>
        <w:t xml:space="preserve"> </w:t>
      </w:r>
      <w:r w:rsidR="00F036DD">
        <w:rPr>
          <w:b/>
          <w:lang w:val="ro-RO"/>
        </w:rPr>
        <w:t>octombrie</w:t>
      </w:r>
      <w:r>
        <w:rPr>
          <w:b/>
          <w:lang w:val="en-US"/>
        </w:rPr>
        <w:t xml:space="preserve"> 2018 </w:t>
      </w:r>
    </w:p>
    <w:p w:rsidR="00124ABA" w:rsidRDefault="00124ABA" w:rsidP="00124ABA">
      <w:pPr>
        <w:rPr>
          <w:lang w:val="en-US"/>
        </w:rPr>
      </w:pPr>
    </w:p>
    <w:p w:rsidR="00124ABA" w:rsidRDefault="00124ABA" w:rsidP="00124ABA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– </w:t>
      </w:r>
      <w:r w:rsidRPr="00CD04C4">
        <w:rPr>
          <w:i/>
          <w:lang w:val="en-US"/>
        </w:rPr>
        <w:t>0231 5-46-30</w:t>
      </w:r>
    </w:p>
    <w:p w:rsidR="00124ABA" w:rsidRDefault="00124ABA" w:rsidP="00124ABA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 – </w:t>
      </w:r>
      <w:hyperlink r:id="rId7" w:history="1">
        <w:r w:rsidRPr="00CD04C4">
          <w:rPr>
            <w:rStyle w:val="a7"/>
            <w:i/>
            <w:lang w:val="en-US"/>
          </w:rPr>
          <w:t>sru.primaria@gmail.com</w:t>
        </w:r>
      </w:hyperlink>
      <w:r w:rsidRPr="00CD04C4">
        <w:rPr>
          <w:i/>
          <w:lang w:val="en-US"/>
        </w:rPr>
        <w:t xml:space="preserve"> </w:t>
      </w:r>
    </w:p>
    <w:p w:rsidR="00124ABA" w:rsidRDefault="00124ABA" w:rsidP="00124ABA">
      <w:pPr>
        <w:rPr>
          <w:lang w:val="en-US"/>
        </w:rPr>
      </w:pPr>
      <w:proofErr w:type="spellStart"/>
      <w:proofErr w:type="gramStart"/>
      <w:r>
        <w:rPr>
          <w:lang w:val="en-US"/>
        </w:rPr>
        <w:t>adresa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poștală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mun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Bălți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Piața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Independenței</w:t>
      </w:r>
      <w:proofErr w:type="spellEnd"/>
      <w:r>
        <w:rPr>
          <w:lang w:val="en-US"/>
        </w:rPr>
        <w:t xml:space="preserve"> nr.</w:t>
      </w:r>
      <w:proofErr w:type="gramEnd"/>
      <w:r>
        <w:rPr>
          <w:lang w:val="en-US"/>
        </w:rPr>
        <w:t xml:space="preserve"> 1</w:t>
      </w:r>
    </w:p>
    <w:p w:rsidR="00124ABA" w:rsidRPr="00DB7E74" w:rsidRDefault="00124ABA" w:rsidP="00124ABA">
      <w:pPr>
        <w:rPr>
          <w:lang w:val="en-US"/>
        </w:rPr>
      </w:pPr>
      <w:proofErr w:type="spellStart"/>
      <w:proofErr w:type="gramStart"/>
      <w:r>
        <w:rPr>
          <w:lang w:val="en-US"/>
        </w:rPr>
        <w:t>persoana</w:t>
      </w:r>
      <w:proofErr w:type="spellEnd"/>
      <w:proofErr w:type="gramEnd"/>
      <w:r>
        <w:rPr>
          <w:lang w:val="en-US"/>
        </w:rPr>
        <w:t xml:space="preserve"> de contact – Maria </w:t>
      </w:r>
      <w:proofErr w:type="spellStart"/>
      <w:r>
        <w:rPr>
          <w:lang w:val="en-US"/>
        </w:rPr>
        <w:t>Ciolan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Serviciului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umane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biroul</w:t>
      </w:r>
      <w:proofErr w:type="spellEnd"/>
      <w:r>
        <w:rPr>
          <w:lang w:val="en-US"/>
        </w:rPr>
        <w:t xml:space="preserve"> 314)</w:t>
      </w:r>
    </w:p>
    <w:p w:rsidR="00124ABA" w:rsidRDefault="00124ABA" w:rsidP="00124ABA">
      <w:pPr>
        <w:rPr>
          <w:lang w:val="en-US"/>
        </w:rPr>
      </w:pPr>
    </w:p>
    <w:p w:rsidR="00124ABA" w:rsidRDefault="00124ABA" w:rsidP="00124ABA">
      <w:pPr>
        <w:rPr>
          <w:b/>
          <w:lang w:val="en-US"/>
        </w:rPr>
      </w:pPr>
      <w:proofErr w:type="spellStart"/>
      <w:r>
        <w:rPr>
          <w:b/>
          <w:lang w:val="en-US"/>
        </w:rPr>
        <w:t>Bibliografia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concursului</w:t>
      </w:r>
      <w:proofErr w:type="spellEnd"/>
      <w:r>
        <w:rPr>
          <w:b/>
          <w:lang w:val="en-US"/>
        </w:rPr>
        <w:t>:</w:t>
      </w:r>
    </w:p>
    <w:p w:rsidR="00124ABA" w:rsidRDefault="00124ABA" w:rsidP="00124ABA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Constituția Republicii Moldova</w:t>
      </w:r>
    </w:p>
    <w:p w:rsidR="00124ABA" w:rsidRDefault="00124ABA" w:rsidP="00124ABA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Acte normative în domeniul serviciului public</w:t>
      </w:r>
    </w:p>
    <w:p w:rsidR="00124ABA" w:rsidRDefault="00124ABA" w:rsidP="00124ABA">
      <w:pPr>
        <w:rPr>
          <w:lang w:val="en-US"/>
        </w:rPr>
      </w:pPr>
      <w:r>
        <w:rPr>
          <w:b/>
          <w:lang w:val="ro-RO"/>
        </w:rPr>
        <w:t xml:space="preserve">- </w:t>
      </w:r>
      <w:proofErr w:type="spellStart"/>
      <w:r w:rsidRPr="0040512B">
        <w:rPr>
          <w:lang w:val="en-US"/>
        </w:rPr>
        <w:t>Legea</w:t>
      </w:r>
      <w:proofErr w:type="spellEnd"/>
      <w:r>
        <w:rPr>
          <w:lang w:val="en-US"/>
        </w:rPr>
        <w:t xml:space="preserve"> nr. 158-XVI din 4 </w:t>
      </w:r>
      <w:proofErr w:type="spellStart"/>
      <w:r>
        <w:rPr>
          <w:lang w:val="en-US"/>
        </w:rPr>
        <w:t>iulie</w:t>
      </w:r>
      <w:proofErr w:type="spellEnd"/>
      <w:r>
        <w:rPr>
          <w:lang w:val="en-US"/>
        </w:rPr>
        <w:t xml:space="preserve"> 2008 c</w:t>
      </w:r>
      <w:r w:rsidRPr="0040512B">
        <w:rPr>
          <w:lang w:val="en-US"/>
        </w:rPr>
        <w:t xml:space="preserve">u </w:t>
      </w:r>
      <w:proofErr w:type="spellStart"/>
      <w:r w:rsidRPr="0040512B">
        <w:rPr>
          <w:lang w:val="en-US"/>
        </w:rPr>
        <w:t>privire</w:t>
      </w:r>
      <w:proofErr w:type="spellEnd"/>
      <w:r w:rsidRPr="0040512B">
        <w:rPr>
          <w:lang w:val="en-US"/>
        </w:rPr>
        <w:t xml:space="preserve"> la </w:t>
      </w:r>
      <w:proofErr w:type="spellStart"/>
      <w:r w:rsidRPr="0040512B">
        <w:rPr>
          <w:lang w:val="en-US"/>
        </w:rPr>
        <w:t>funcţia</w:t>
      </w:r>
      <w:proofErr w:type="spellEnd"/>
      <w:r w:rsidRPr="0040512B">
        <w:rPr>
          <w:lang w:val="en-US"/>
        </w:rPr>
        <w:t xml:space="preserve"> </w:t>
      </w:r>
      <w:proofErr w:type="spellStart"/>
      <w:r w:rsidRPr="0040512B">
        <w:rPr>
          <w:lang w:val="en-US"/>
        </w:rPr>
        <w:t>publică</w:t>
      </w:r>
      <w:proofErr w:type="spellEnd"/>
      <w:r w:rsidRPr="0040512B">
        <w:rPr>
          <w:lang w:val="en-US"/>
        </w:rPr>
        <w:t xml:space="preserve"> </w:t>
      </w:r>
      <w:proofErr w:type="spellStart"/>
      <w:r w:rsidRPr="0040512B">
        <w:rPr>
          <w:lang w:val="en-US"/>
        </w:rPr>
        <w:t>şi</w:t>
      </w:r>
      <w:proofErr w:type="spellEnd"/>
      <w:r w:rsidRPr="0040512B">
        <w:rPr>
          <w:lang w:val="en-US"/>
        </w:rPr>
        <w:t xml:space="preserve"> </w:t>
      </w:r>
      <w:proofErr w:type="spellStart"/>
      <w:r w:rsidRPr="0040512B">
        <w:rPr>
          <w:lang w:val="en-US"/>
        </w:rPr>
        <w:t>statutul</w:t>
      </w:r>
      <w:proofErr w:type="spellEnd"/>
      <w:r w:rsidRPr="0040512B">
        <w:rPr>
          <w:lang w:val="en-US"/>
        </w:rPr>
        <w:t xml:space="preserve"> </w:t>
      </w:r>
      <w:proofErr w:type="spellStart"/>
      <w:r w:rsidRPr="0040512B">
        <w:rPr>
          <w:lang w:val="en-US"/>
        </w:rPr>
        <w:t>funcţionarului</w:t>
      </w:r>
      <w:proofErr w:type="spellEnd"/>
      <w:r w:rsidRPr="0040512B">
        <w:rPr>
          <w:lang w:val="en-US"/>
        </w:rPr>
        <w:t xml:space="preserve"> public</w:t>
      </w:r>
      <w:r>
        <w:rPr>
          <w:lang w:val="en-US"/>
        </w:rPr>
        <w:t>;</w:t>
      </w:r>
    </w:p>
    <w:p w:rsidR="00124ABA" w:rsidRDefault="00124ABA" w:rsidP="00124ABA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 w:rsidRPr="005D1D1F">
        <w:rPr>
          <w:lang w:val="en-US"/>
        </w:rPr>
        <w:t>Legea</w:t>
      </w:r>
      <w:proofErr w:type="spellEnd"/>
      <w:r w:rsidRPr="005D1D1F">
        <w:rPr>
          <w:lang w:val="en-US"/>
        </w:rPr>
        <w:t xml:space="preserve"> nr.</w:t>
      </w:r>
      <w:r>
        <w:rPr>
          <w:lang w:val="en-US"/>
        </w:rPr>
        <w:t xml:space="preserve"> 25-XVI din 22 </w:t>
      </w:r>
      <w:proofErr w:type="spellStart"/>
      <w:r>
        <w:rPr>
          <w:lang w:val="en-US"/>
        </w:rPr>
        <w:t>februarie</w:t>
      </w:r>
      <w:proofErr w:type="spellEnd"/>
      <w:r>
        <w:rPr>
          <w:lang w:val="en-US"/>
        </w:rPr>
        <w:t xml:space="preserve"> 2008 </w:t>
      </w:r>
      <w:proofErr w:type="spellStart"/>
      <w:r>
        <w:rPr>
          <w:lang w:val="en-US"/>
        </w:rPr>
        <w:t>p</w:t>
      </w:r>
      <w:r w:rsidRPr="005D1D1F">
        <w:rPr>
          <w:lang w:val="en-US"/>
        </w:rPr>
        <w:t>rivind</w:t>
      </w:r>
      <w:proofErr w:type="spellEnd"/>
      <w:r w:rsidRPr="005D1D1F">
        <w:rPr>
          <w:lang w:val="en-US"/>
        </w:rPr>
        <w:t xml:space="preserve"> </w:t>
      </w:r>
      <w:proofErr w:type="spellStart"/>
      <w:r w:rsidRPr="005D1D1F">
        <w:rPr>
          <w:lang w:val="en-US"/>
        </w:rPr>
        <w:t>Codul</w:t>
      </w:r>
      <w:proofErr w:type="spellEnd"/>
      <w:r w:rsidRPr="005D1D1F">
        <w:rPr>
          <w:lang w:val="en-US"/>
        </w:rPr>
        <w:t xml:space="preserve"> de </w:t>
      </w:r>
      <w:proofErr w:type="spellStart"/>
      <w:r>
        <w:rPr>
          <w:lang w:val="en-US"/>
        </w:rPr>
        <w:t>conduită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funcţionarului</w:t>
      </w:r>
      <w:proofErr w:type="spellEnd"/>
      <w:r>
        <w:rPr>
          <w:lang w:val="en-US"/>
        </w:rPr>
        <w:t xml:space="preserve"> public</w:t>
      </w:r>
      <w:r w:rsidRPr="005D1D1F">
        <w:rPr>
          <w:lang w:val="en-US"/>
        </w:rPr>
        <w:t>;</w:t>
      </w:r>
    </w:p>
    <w:p w:rsidR="00124ABA" w:rsidRDefault="00124ABA" w:rsidP="00124ABA">
      <w:pPr>
        <w:rPr>
          <w:b/>
          <w:lang w:val="ro-RO"/>
        </w:rPr>
      </w:pPr>
      <w:r>
        <w:rPr>
          <w:lang w:val="en-US"/>
        </w:rPr>
        <w:t xml:space="preserve">- </w:t>
      </w:r>
      <w:proofErr w:type="spellStart"/>
      <w:r w:rsidRPr="005D1D1F">
        <w:rPr>
          <w:lang w:val="en-US"/>
        </w:rPr>
        <w:t>Legea</w:t>
      </w:r>
      <w:proofErr w:type="spellEnd"/>
      <w:r w:rsidRPr="005D1D1F">
        <w:rPr>
          <w:lang w:val="en-US"/>
        </w:rPr>
        <w:t xml:space="preserve"> nr.</w:t>
      </w:r>
      <w:r>
        <w:rPr>
          <w:lang w:val="en-US"/>
        </w:rPr>
        <w:t xml:space="preserve"> 16-XVI din 15 </w:t>
      </w:r>
      <w:proofErr w:type="spellStart"/>
      <w:r>
        <w:rPr>
          <w:lang w:val="en-US"/>
        </w:rPr>
        <w:t>februarie</w:t>
      </w:r>
      <w:proofErr w:type="spellEnd"/>
      <w:r>
        <w:rPr>
          <w:lang w:val="en-US"/>
        </w:rPr>
        <w:t xml:space="preserve"> 2008 c</w:t>
      </w:r>
      <w:r w:rsidRPr="005D1D1F">
        <w:rPr>
          <w:lang w:val="en-US"/>
        </w:rPr>
        <w:t xml:space="preserve">u </w:t>
      </w:r>
      <w:proofErr w:type="spellStart"/>
      <w:r w:rsidRPr="005D1D1F">
        <w:rPr>
          <w:lang w:val="en-US"/>
        </w:rPr>
        <w:t>pr</w:t>
      </w:r>
      <w:r>
        <w:rPr>
          <w:lang w:val="en-US"/>
        </w:rPr>
        <w:t>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conflictul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interese</w:t>
      </w:r>
      <w:proofErr w:type="spellEnd"/>
      <w:r w:rsidRPr="005D1D1F">
        <w:rPr>
          <w:lang w:val="en-US"/>
        </w:rPr>
        <w:t>;</w:t>
      </w:r>
    </w:p>
    <w:p w:rsidR="00124ABA" w:rsidRPr="005C04CF" w:rsidRDefault="00124ABA" w:rsidP="00124ABA">
      <w:pPr>
        <w:rPr>
          <w:lang w:val="ro-RO"/>
        </w:rPr>
      </w:pPr>
      <w:r w:rsidRPr="005C04CF">
        <w:rPr>
          <w:lang w:val="ro-RO"/>
        </w:rPr>
        <w:t xml:space="preserve">- </w:t>
      </w:r>
      <w:r>
        <w:rPr>
          <w:lang w:val="ro-RO"/>
        </w:rPr>
        <w:t xml:space="preserve"> </w:t>
      </w:r>
      <w:r w:rsidRPr="005C04CF">
        <w:rPr>
          <w:lang w:val="ro-RO"/>
        </w:rPr>
        <w:t>Legea nr. 90-XVI din 25 aprilie 2008 cu privire la prevenirea și combaterea corupției;</w:t>
      </w:r>
    </w:p>
    <w:p w:rsidR="00124ABA" w:rsidRPr="005C04CF" w:rsidRDefault="00124ABA" w:rsidP="00124ABA">
      <w:pPr>
        <w:rPr>
          <w:lang w:val="ro-RO"/>
        </w:rPr>
      </w:pPr>
      <w:r w:rsidRPr="005C04CF">
        <w:rPr>
          <w:lang w:val="ro-RO"/>
        </w:rPr>
        <w:t xml:space="preserve">- </w:t>
      </w:r>
      <w:r>
        <w:rPr>
          <w:lang w:val="ro-RO"/>
        </w:rPr>
        <w:t xml:space="preserve"> </w:t>
      </w:r>
      <w:r w:rsidRPr="005C04CF">
        <w:rPr>
          <w:lang w:val="ro-RO"/>
        </w:rPr>
        <w:t>Legea nr. 190-XIII din 19 iulie 1994 cu privire la petiționare;</w:t>
      </w:r>
    </w:p>
    <w:p w:rsidR="00124ABA" w:rsidRDefault="00124ABA" w:rsidP="00124ABA">
      <w:pPr>
        <w:rPr>
          <w:lang w:val="ro-RO"/>
        </w:rPr>
      </w:pPr>
    </w:p>
    <w:p w:rsidR="00124ABA" w:rsidRDefault="00124ABA" w:rsidP="00124ABA">
      <w:pPr>
        <w:numPr>
          <w:ilvl w:val="0"/>
          <w:numId w:val="3"/>
        </w:numPr>
        <w:rPr>
          <w:b/>
          <w:lang w:val="ro-RO"/>
        </w:rPr>
      </w:pPr>
      <w:r w:rsidRPr="005C04CF">
        <w:rPr>
          <w:b/>
          <w:lang w:val="ro-RO"/>
        </w:rPr>
        <w:t>Acte în domeniul administrației publice locale</w:t>
      </w:r>
      <w:r>
        <w:rPr>
          <w:b/>
          <w:lang w:val="ro-RO"/>
        </w:rPr>
        <w:t>:</w:t>
      </w:r>
    </w:p>
    <w:p w:rsidR="00124ABA" w:rsidRDefault="00124ABA" w:rsidP="00124ABA">
      <w:pPr>
        <w:numPr>
          <w:ilvl w:val="0"/>
          <w:numId w:val="1"/>
        </w:numPr>
        <w:ind w:left="180" w:hanging="180"/>
        <w:rPr>
          <w:lang w:val="ro-RO"/>
        </w:rPr>
      </w:pPr>
      <w:r>
        <w:rPr>
          <w:lang w:val="ro-RO"/>
        </w:rPr>
        <w:t>Legea nr. 436 din 28 decembrie 2006 privind administrația publică locală;</w:t>
      </w:r>
    </w:p>
    <w:p w:rsidR="00124ABA" w:rsidRDefault="00124ABA" w:rsidP="00124ABA">
      <w:pPr>
        <w:numPr>
          <w:ilvl w:val="0"/>
          <w:numId w:val="1"/>
        </w:numPr>
        <w:ind w:left="180" w:hanging="180"/>
        <w:rPr>
          <w:lang w:val="ro-RO"/>
        </w:rPr>
      </w:pPr>
      <w:r>
        <w:rPr>
          <w:lang w:val="ro-RO"/>
        </w:rPr>
        <w:t>Legea nr. 435 din 28 decembrie 2006 privind descentralizarea administrativă;</w:t>
      </w:r>
    </w:p>
    <w:p w:rsidR="00124ABA" w:rsidRDefault="00124ABA" w:rsidP="00124ABA">
      <w:pPr>
        <w:ind w:left="360"/>
        <w:rPr>
          <w:lang w:val="ro-RO"/>
        </w:rPr>
      </w:pPr>
    </w:p>
    <w:p w:rsidR="00124ABA" w:rsidRPr="00A325C9" w:rsidRDefault="00124ABA" w:rsidP="00124ABA">
      <w:pPr>
        <w:numPr>
          <w:ilvl w:val="0"/>
          <w:numId w:val="3"/>
        </w:numPr>
        <w:jc w:val="both"/>
        <w:rPr>
          <w:lang w:val="ro-RO"/>
        </w:rPr>
      </w:pPr>
      <w:r>
        <w:rPr>
          <w:b/>
          <w:lang w:val="ro-RO"/>
        </w:rPr>
        <w:t>Acte normative în domeniul de specialitate:</w:t>
      </w:r>
    </w:p>
    <w:p w:rsidR="00124ABA" w:rsidRDefault="00124ABA" w:rsidP="00124ABA">
      <w:pPr>
        <w:pStyle w:val="a3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Codul</w:t>
      </w:r>
      <w:proofErr w:type="spellEnd"/>
      <w:r>
        <w:rPr>
          <w:bCs/>
          <w:lang w:val="en-US"/>
        </w:rPr>
        <w:t xml:space="preserve"> Civil al </w:t>
      </w:r>
      <w:proofErr w:type="spellStart"/>
      <w:r>
        <w:rPr>
          <w:bCs/>
          <w:lang w:val="en-US"/>
        </w:rPr>
        <w:t>Republicii</w:t>
      </w:r>
      <w:proofErr w:type="spellEnd"/>
      <w:r>
        <w:rPr>
          <w:bCs/>
          <w:lang w:val="en-US"/>
        </w:rPr>
        <w:t xml:space="preserve"> Moldova;</w:t>
      </w:r>
    </w:p>
    <w:p w:rsidR="00124ABA" w:rsidRDefault="00124ABA" w:rsidP="00124ABA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lastRenderedPageBreak/>
        <w:t>Legea</w:t>
      </w:r>
      <w:proofErr w:type="spellEnd"/>
      <w:r>
        <w:rPr>
          <w:bCs/>
          <w:lang w:val="en-US"/>
        </w:rPr>
        <w:t xml:space="preserve"> nr. 121 din 04.05.2007 </w:t>
      </w:r>
      <w:proofErr w:type="spellStart"/>
      <w:r>
        <w:rPr>
          <w:bCs/>
          <w:lang w:val="en-US"/>
        </w:rPr>
        <w:t>privind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administrarea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și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deetatizarea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proprietății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publice</w:t>
      </w:r>
      <w:proofErr w:type="spellEnd"/>
      <w:r>
        <w:rPr>
          <w:bCs/>
          <w:lang w:val="en-US"/>
        </w:rPr>
        <w:t>;</w:t>
      </w:r>
    </w:p>
    <w:p w:rsidR="00124ABA" w:rsidRDefault="00124ABA" w:rsidP="00124ABA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Legea</w:t>
      </w:r>
      <w:proofErr w:type="spellEnd"/>
      <w:r>
        <w:rPr>
          <w:bCs/>
          <w:lang w:val="en-US"/>
        </w:rPr>
        <w:t xml:space="preserve"> nr. 523 cu </w:t>
      </w:r>
      <w:proofErr w:type="spellStart"/>
      <w:r>
        <w:rPr>
          <w:bCs/>
          <w:lang w:val="en-US"/>
        </w:rPr>
        <w:t>privire</w:t>
      </w:r>
      <w:proofErr w:type="spellEnd"/>
      <w:r>
        <w:rPr>
          <w:bCs/>
          <w:lang w:val="en-US"/>
        </w:rPr>
        <w:t xml:space="preserve"> la </w:t>
      </w:r>
      <w:proofErr w:type="spellStart"/>
      <w:r>
        <w:rPr>
          <w:bCs/>
          <w:lang w:val="en-US"/>
        </w:rPr>
        <w:t>proprietatea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publică</w:t>
      </w:r>
      <w:proofErr w:type="spellEnd"/>
      <w:r>
        <w:rPr>
          <w:bCs/>
          <w:lang w:val="en-US"/>
        </w:rPr>
        <w:t xml:space="preserve"> a </w:t>
      </w:r>
      <w:proofErr w:type="spellStart"/>
      <w:r>
        <w:rPr>
          <w:bCs/>
          <w:lang w:val="en-US"/>
        </w:rPr>
        <w:t>unităților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administrativ-teritoriale</w:t>
      </w:r>
      <w:proofErr w:type="spellEnd"/>
      <w:r>
        <w:rPr>
          <w:bCs/>
          <w:lang w:val="en-US"/>
        </w:rPr>
        <w:t>;</w:t>
      </w:r>
    </w:p>
    <w:p w:rsidR="00FA285B" w:rsidRPr="00FA285B" w:rsidRDefault="00124ABA" w:rsidP="00FA285B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bCs/>
          <w:lang w:val="ro-RO"/>
        </w:rPr>
      </w:pPr>
      <w:proofErr w:type="spellStart"/>
      <w:r w:rsidRPr="00FA285B">
        <w:rPr>
          <w:bCs/>
          <w:lang w:val="en-US"/>
        </w:rPr>
        <w:t>Legea</w:t>
      </w:r>
      <w:proofErr w:type="spellEnd"/>
      <w:r w:rsidRPr="00FA285B">
        <w:rPr>
          <w:bCs/>
          <w:lang w:val="en-US"/>
        </w:rPr>
        <w:t xml:space="preserve"> nr. </w:t>
      </w:r>
      <w:r w:rsidR="00FA285B">
        <w:rPr>
          <w:bCs/>
          <w:lang w:val="en-US"/>
        </w:rPr>
        <w:t>29</w:t>
      </w:r>
      <w:r w:rsidRPr="00FA285B">
        <w:rPr>
          <w:bCs/>
          <w:lang w:val="en-US"/>
        </w:rPr>
        <w:t xml:space="preserve"> din </w:t>
      </w:r>
      <w:r w:rsidR="00FA285B">
        <w:rPr>
          <w:bCs/>
          <w:lang w:val="en-US"/>
        </w:rPr>
        <w:t>05.04.2018</w:t>
      </w:r>
      <w:r w:rsidRPr="00FA285B">
        <w:rPr>
          <w:bCs/>
          <w:lang w:val="en-US"/>
        </w:rPr>
        <w:t xml:space="preserve"> </w:t>
      </w:r>
      <w:r w:rsidR="00FA285B">
        <w:rPr>
          <w:bCs/>
          <w:lang w:val="ro-RO"/>
        </w:rPr>
        <w:t>privind delimitarea proprietății publice;</w:t>
      </w:r>
    </w:p>
    <w:p w:rsidR="00124ABA" w:rsidRPr="00FA285B" w:rsidRDefault="00124ABA" w:rsidP="00FA285B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Hotărîrea</w:t>
      </w:r>
      <w:proofErr w:type="spellEnd"/>
      <w:r>
        <w:rPr>
          <w:bCs/>
          <w:lang w:val="en-US"/>
        </w:rPr>
        <w:t xml:space="preserve"> </w:t>
      </w:r>
      <w:proofErr w:type="spellStart"/>
      <w:r w:rsidR="00FA285B">
        <w:rPr>
          <w:bCs/>
          <w:lang w:val="en-US"/>
        </w:rPr>
        <w:t>Guvernului</w:t>
      </w:r>
      <w:proofErr w:type="spellEnd"/>
      <w:r w:rsidR="00FA285B">
        <w:rPr>
          <w:bCs/>
          <w:lang w:val="en-US"/>
        </w:rPr>
        <w:t xml:space="preserve"> nr.</w:t>
      </w:r>
      <w:r w:rsidR="00FA285B" w:rsidRPr="00FA285B">
        <w:rPr>
          <w:bCs/>
          <w:lang w:val="en-US"/>
        </w:rPr>
        <w:t xml:space="preserve"> 901 din 31.12.2015 </w:t>
      </w:r>
      <w:proofErr w:type="spellStart"/>
      <w:r w:rsidR="00FA285B" w:rsidRPr="00FA285B">
        <w:rPr>
          <w:bCs/>
        </w:rPr>
        <w:t>pentru</w:t>
      </w:r>
      <w:proofErr w:type="spellEnd"/>
      <w:r w:rsidR="00FA285B" w:rsidRPr="00FA285B">
        <w:rPr>
          <w:bCs/>
        </w:rPr>
        <w:t xml:space="preserve"> </w:t>
      </w:r>
      <w:proofErr w:type="spellStart"/>
      <w:r w:rsidR="00FA285B" w:rsidRPr="00FA285B">
        <w:rPr>
          <w:bCs/>
        </w:rPr>
        <w:t>aprobarea</w:t>
      </w:r>
      <w:proofErr w:type="spellEnd"/>
      <w:r w:rsidR="00FA285B" w:rsidRPr="00FA285B">
        <w:rPr>
          <w:bCs/>
        </w:rPr>
        <w:t xml:space="preserve"> </w:t>
      </w:r>
      <w:proofErr w:type="spellStart"/>
      <w:r w:rsidR="00FA285B" w:rsidRPr="00FA285B">
        <w:rPr>
          <w:bCs/>
        </w:rPr>
        <w:t>Regulamentului</w:t>
      </w:r>
      <w:proofErr w:type="spellEnd"/>
      <w:r w:rsidR="00FA285B" w:rsidRPr="00FA285B">
        <w:rPr>
          <w:bCs/>
        </w:rPr>
        <w:t xml:space="preserve"> </w:t>
      </w:r>
      <w:proofErr w:type="spellStart"/>
      <w:r w:rsidR="00FA285B" w:rsidRPr="00FA285B">
        <w:rPr>
          <w:bCs/>
        </w:rPr>
        <w:t>cu</w:t>
      </w:r>
      <w:proofErr w:type="spellEnd"/>
      <w:r w:rsidR="00FA285B" w:rsidRPr="00FA285B">
        <w:rPr>
          <w:bCs/>
        </w:rPr>
        <w:t xml:space="preserve"> </w:t>
      </w:r>
      <w:proofErr w:type="spellStart"/>
      <w:r w:rsidR="00FA285B" w:rsidRPr="00FA285B">
        <w:rPr>
          <w:bCs/>
        </w:rPr>
        <w:t>privire</w:t>
      </w:r>
      <w:proofErr w:type="spellEnd"/>
      <w:r w:rsidR="00FA285B" w:rsidRPr="00FA285B">
        <w:rPr>
          <w:bCs/>
        </w:rPr>
        <w:t xml:space="preserve"> </w:t>
      </w:r>
      <w:proofErr w:type="spellStart"/>
      <w:r w:rsidR="00FA285B" w:rsidRPr="00FA285B">
        <w:rPr>
          <w:bCs/>
        </w:rPr>
        <w:t>la</w:t>
      </w:r>
      <w:proofErr w:type="spellEnd"/>
      <w:r w:rsidR="00FA285B" w:rsidRPr="00FA285B">
        <w:rPr>
          <w:bCs/>
        </w:rPr>
        <w:t xml:space="preserve"> </w:t>
      </w:r>
      <w:proofErr w:type="spellStart"/>
      <w:r w:rsidR="00FA285B" w:rsidRPr="00FA285B">
        <w:rPr>
          <w:bCs/>
        </w:rPr>
        <w:t>modul</w:t>
      </w:r>
      <w:proofErr w:type="spellEnd"/>
      <w:r w:rsidR="00FA285B">
        <w:rPr>
          <w:bCs/>
          <w:lang w:val="en-US"/>
        </w:rPr>
        <w:t xml:space="preserve"> </w:t>
      </w:r>
      <w:proofErr w:type="spellStart"/>
      <w:r w:rsidR="00FA285B" w:rsidRPr="00FA285B">
        <w:rPr>
          <w:bCs/>
        </w:rPr>
        <w:t>de</w:t>
      </w:r>
      <w:proofErr w:type="spellEnd"/>
      <w:r w:rsidR="00FA285B" w:rsidRPr="00FA285B">
        <w:rPr>
          <w:bCs/>
        </w:rPr>
        <w:t xml:space="preserve"> </w:t>
      </w:r>
      <w:proofErr w:type="spellStart"/>
      <w:r w:rsidR="00FA285B" w:rsidRPr="00FA285B">
        <w:rPr>
          <w:bCs/>
        </w:rPr>
        <w:t>transmitere</w:t>
      </w:r>
      <w:proofErr w:type="spellEnd"/>
      <w:r w:rsidR="00FA285B" w:rsidRPr="00FA285B">
        <w:rPr>
          <w:bCs/>
        </w:rPr>
        <w:t xml:space="preserve"> </w:t>
      </w:r>
      <w:proofErr w:type="spellStart"/>
      <w:r w:rsidR="00FA285B" w:rsidRPr="00FA285B">
        <w:rPr>
          <w:bCs/>
        </w:rPr>
        <w:t>a</w:t>
      </w:r>
      <w:proofErr w:type="spellEnd"/>
      <w:r w:rsidR="00FA285B" w:rsidRPr="00FA285B">
        <w:rPr>
          <w:bCs/>
        </w:rPr>
        <w:t xml:space="preserve"> </w:t>
      </w:r>
      <w:proofErr w:type="spellStart"/>
      <w:r w:rsidR="00FA285B" w:rsidRPr="00FA285B">
        <w:rPr>
          <w:bCs/>
        </w:rPr>
        <w:t>bunurilor</w:t>
      </w:r>
      <w:proofErr w:type="spellEnd"/>
      <w:r w:rsidR="00FA285B" w:rsidRPr="00FA285B">
        <w:rPr>
          <w:bCs/>
        </w:rPr>
        <w:t xml:space="preserve"> </w:t>
      </w:r>
      <w:proofErr w:type="spellStart"/>
      <w:r w:rsidR="00FA285B" w:rsidRPr="00FA285B">
        <w:rPr>
          <w:bCs/>
        </w:rPr>
        <w:t>proprietate</w:t>
      </w:r>
      <w:proofErr w:type="spellEnd"/>
      <w:r w:rsidR="00FA285B" w:rsidRPr="00FA285B">
        <w:rPr>
          <w:bCs/>
        </w:rPr>
        <w:t xml:space="preserve"> </w:t>
      </w:r>
      <w:proofErr w:type="spellStart"/>
      <w:r w:rsidR="00FA285B" w:rsidRPr="00FA285B">
        <w:rPr>
          <w:bCs/>
        </w:rPr>
        <w:t>publică</w:t>
      </w:r>
      <w:proofErr w:type="spellEnd"/>
      <w:r w:rsidRPr="00FA285B">
        <w:rPr>
          <w:bCs/>
          <w:lang w:val="en-US"/>
        </w:rPr>
        <w:t>.</w:t>
      </w:r>
    </w:p>
    <w:p w:rsidR="00124ABA" w:rsidRPr="005E6BAD" w:rsidRDefault="00124ABA" w:rsidP="00124ABA">
      <w:pPr>
        <w:tabs>
          <w:tab w:val="left" w:pos="426"/>
        </w:tabs>
        <w:ind w:left="426" w:hanging="76"/>
        <w:jc w:val="both"/>
        <w:rPr>
          <w:shd w:val="clear" w:color="auto" w:fill="FFFFFF"/>
          <w:lang w:val="en-US"/>
        </w:rPr>
      </w:pPr>
    </w:p>
    <w:p w:rsidR="00124ABA" w:rsidRDefault="00124ABA" w:rsidP="00124ABA">
      <w:pPr>
        <w:rPr>
          <w:b/>
          <w:lang w:val="ro-RO"/>
        </w:rPr>
      </w:pPr>
      <w:r>
        <w:rPr>
          <w:b/>
          <w:lang w:val="ro-RO"/>
        </w:rPr>
        <w:t>Testarea candidaților va fi efectuată în limba de stat!</w:t>
      </w:r>
    </w:p>
    <w:p w:rsidR="00124ABA" w:rsidRDefault="00124ABA" w:rsidP="00124ABA">
      <w:pPr>
        <w:rPr>
          <w:b/>
          <w:u w:val="single"/>
          <w:lang w:val="ro-RO"/>
        </w:rPr>
      </w:pPr>
      <w:r>
        <w:rPr>
          <w:b/>
          <w:lang w:val="ro-RO"/>
        </w:rPr>
        <w:t xml:space="preserve">Concursul constă din </w:t>
      </w:r>
      <w:r w:rsidRPr="004857BD">
        <w:rPr>
          <w:b/>
          <w:u w:val="single"/>
          <w:lang w:val="ro-RO"/>
        </w:rPr>
        <w:t>două etape</w:t>
      </w:r>
      <w:r>
        <w:rPr>
          <w:b/>
          <w:u w:val="single"/>
          <w:lang w:val="ro-RO"/>
        </w:rPr>
        <w:t>:</w:t>
      </w:r>
    </w:p>
    <w:p w:rsidR="00124ABA" w:rsidRDefault="00124ABA" w:rsidP="00124ABA">
      <w:pPr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Proba scrisă;</w:t>
      </w:r>
    </w:p>
    <w:p w:rsidR="00124ABA" w:rsidRDefault="00124ABA" w:rsidP="00124ABA">
      <w:pPr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Interviul.</w:t>
      </w:r>
    </w:p>
    <w:p w:rsidR="00124ABA" w:rsidRDefault="00124ABA" w:rsidP="00124ABA">
      <w:pPr>
        <w:rPr>
          <w:b/>
          <w:i/>
          <w:lang w:val="ro-RO"/>
        </w:rPr>
      </w:pPr>
      <w:r w:rsidRPr="004857BD">
        <w:rPr>
          <w:b/>
          <w:i/>
          <w:lang w:val="ro-RO"/>
        </w:rPr>
        <w:t>Candidații care obțin la una din probe mai puțin de 6 puncte sunt excluși din concurs.</w:t>
      </w:r>
    </w:p>
    <w:p w:rsidR="00124ABA" w:rsidRDefault="00124ABA" w:rsidP="00124ABA">
      <w:pPr>
        <w:rPr>
          <w:b/>
          <w:i/>
          <w:lang w:val="ro-RO"/>
        </w:rPr>
      </w:pPr>
    </w:p>
    <w:p w:rsidR="00124ABA" w:rsidRDefault="00124ABA" w:rsidP="00124ABA">
      <w:pPr>
        <w:rPr>
          <w:b/>
          <w:i/>
          <w:lang w:val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0"/>
        <w:gridCol w:w="3150"/>
        <w:gridCol w:w="2100"/>
        <w:gridCol w:w="3150"/>
      </w:tblGrid>
      <w:tr w:rsidR="00124ABA" w:rsidTr="009C0D0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Formular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24ABA" w:rsidRPr="00CD04C4" w:rsidRDefault="00124ABA" w:rsidP="009C0D03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participare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concursul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ocuparea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funcţiei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publice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>vacante</w:t>
            </w:r>
            <w:proofErr w:type="spellEnd"/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  </w:t>
            </w:r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Autoritatea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publică</w:t>
            </w:r>
            <w:proofErr w:type="spellEnd"/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_______________________________________________________________________ </w:t>
            </w:r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  </w:t>
            </w:r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Funcţia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publică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solicitată</w:t>
            </w: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__________________________________________________________________ </w:t>
            </w:r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  </w:t>
            </w:r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  <w:proofErr w:type="spellEnd"/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naşterii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Domiciliu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Cetăţenia</w:t>
            </w:r>
            <w:proofErr w:type="spellEnd"/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inclusiv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altor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state)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serv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. –</w:t>
            </w:r>
            <w:r w:rsidRPr="00CD04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domic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. –</w:t>
            </w:r>
            <w:r w:rsidRPr="00CD04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4ABA" w:rsidRPr="00CD04C4" w:rsidRDefault="00124ABA" w:rsidP="009C0D0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mobil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poştală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CD04C4" w:rsidRDefault="00124ABA" w:rsidP="009C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4ABA" w:rsidRPr="00370895" w:rsidRDefault="00124ABA" w:rsidP="00124ABA">
      <w:pPr>
        <w:pStyle w:val="a3"/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2250"/>
        <w:gridCol w:w="4215"/>
        <w:gridCol w:w="3585"/>
      </w:tblGrid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II.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Educaţie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Studii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bază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localizarea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facultatea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Specialitatea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obţinută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Diplomă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Studii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postuniversitare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/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universitare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(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ciclul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II):</w:t>
            </w: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facultatea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Specialitatea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titlul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obţinut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Diplomă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certificat</w:t>
            </w:r>
            <w:proofErr w:type="spellEnd"/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24ABA" w:rsidRPr="00493731" w:rsidRDefault="00124ABA" w:rsidP="00124ABA">
      <w:pPr>
        <w:pStyle w:val="a3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2250"/>
        <w:gridCol w:w="2426"/>
        <w:gridCol w:w="2821"/>
        <w:gridCol w:w="2553"/>
      </w:tblGrid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Cursuri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perfecţionare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/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specializare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în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ultimii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4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ani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Denumirea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Diplomă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ABA" w:rsidRDefault="00124ABA" w:rsidP="00124ABA">
      <w:pPr>
        <w:pStyle w:val="a3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44"/>
        <w:gridCol w:w="5456"/>
      </w:tblGrid>
      <w:tr w:rsidR="00124ABA" w:rsidTr="009C0D03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Titluri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ştiinţifice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Lucrări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ştiinţifice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brevete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invenţie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publicaţii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124ABA" w:rsidRPr="005D1D1F" w:rsidRDefault="00124ABA" w:rsidP="00124ABA">
      <w:pPr>
        <w:pStyle w:val="a3"/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0"/>
        <w:gridCol w:w="5100"/>
      </w:tblGrid>
      <w:tr w:rsidR="00124ABA" w:rsidTr="009C0D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Experienţa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muncă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Vechimea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serviciul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Vechimea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domeniul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aferent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funcţiei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solicitate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24ABA" w:rsidRPr="00493731" w:rsidRDefault="00124ABA" w:rsidP="00124ABA">
      <w:pPr>
        <w:pStyle w:val="a3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0"/>
        <w:gridCol w:w="4277"/>
        <w:gridCol w:w="4723"/>
      </w:tblGrid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Experienţa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muncă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aferentă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funcţiei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solicitate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(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începînd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cu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cea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recentă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)</w:t>
            </w: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bază</w:t>
            </w:r>
            <w:proofErr w:type="spellEnd"/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bază</w:t>
            </w:r>
            <w:proofErr w:type="spellEnd"/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bază</w:t>
            </w:r>
            <w:proofErr w:type="spellEnd"/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24ABA" w:rsidRPr="00493731" w:rsidRDefault="00124ABA" w:rsidP="00124ABA">
      <w:pPr>
        <w:pStyle w:val="a3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00"/>
        <w:gridCol w:w="1801"/>
        <w:gridCol w:w="2399"/>
      </w:tblGrid>
      <w:tr w:rsidR="00124ABA" w:rsidTr="009C0D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profesionale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autoevaluare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3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Nivel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dezvoltare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manifestare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493731" w:rsidRDefault="00124ABA" w:rsidP="009C0D0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înalt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autoevaluare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Nivel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dezvoltare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manifestare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493731" w:rsidRDefault="00124ABA" w:rsidP="009C0D0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înalt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ABA" w:rsidRDefault="00124ABA" w:rsidP="00124ABA">
      <w:pPr>
        <w:pStyle w:val="a3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0"/>
        <w:gridCol w:w="2539"/>
        <w:gridCol w:w="1193"/>
        <w:gridCol w:w="1518"/>
      </w:tblGrid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  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Nivel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cunoaştere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limbilor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Denumirea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limbii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Calificativ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cunoaştere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Default="00124ABA" w:rsidP="009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cunoştinţe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bază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foarte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bine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ABA" w:rsidRDefault="00124ABA" w:rsidP="00124ABA">
      <w:pPr>
        <w:pStyle w:val="a3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0"/>
        <w:gridCol w:w="5250"/>
      </w:tblGrid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VII.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Abilităţi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operare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calculator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utilizare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ABA" w:rsidRDefault="00124ABA" w:rsidP="00124ABA">
      <w:pPr>
        <w:pStyle w:val="a3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0"/>
        <w:gridCol w:w="6750"/>
      </w:tblGrid>
      <w:tr w:rsidR="00124ABA" w:rsidTr="009C0D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Relaţii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rudenie</w:t>
            </w:r>
            <w:proofErr w:type="spellEnd"/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Relaţii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rudenie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funcţionarii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autorităţilor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organizatoare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concursului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124ABA" w:rsidRPr="00493731" w:rsidRDefault="00124ABA" w:rsidP="00124ABA">
      <w:pPr>
        <w:pStyle w:val="a3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3"/>
        <w:gridCol w:w="3230"/>
        <w:gridCol w:w="4172"/>
        <w:gridCol w:w="1805"/>
      </w:tblGrid>
      <w:tr w:rsidR="00124ABA" w:rsidTr="009C0D0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IX.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Recomandări</w:t>
            </w:r>
            <w:proofErr w:type="spellEnd"/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proofErr w:type="spellEnd"/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ABA" w:rsidRPr="00493731" w:rsidTr="009C0D0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124ABA" w:rsidRPr="00493731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Declar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propria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răspundere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că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datele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înscrise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acest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formular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sînt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veridice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. Accept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dreptul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autorităţii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verifica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datele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formular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documentele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prezentate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24ABA" w:rsidTr="009C0D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Pr="00493731" w:rsidRDefault="00124ABA" w:rsidP="009C0D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  </w:t>
            </w:r>
          </w:p>
          <w:p w:rsidR="00124ABA" w:rsidRDefault="00124ABA" w:rsidP="009C0D0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completării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formularului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24ABA" w:rsidRDefault="00124ABA" w:rsidP="009C0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124ABA" w:rsidRDefault="00124ABA" w:rsidP="009C0D03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Semnătura</w:t>
            </w:r>
            <w:proofErr w:type="spellEnd"/>
          </w:p>
        </w:tc>
      </w:tr>
    </w:tbl>
    <w:p w:rsidR="00F46FBA" w:rsidRDefault="00F46FBA"/>
    <w:sectPr w:rsidR="00F46FBA" w:rsidSect="00F4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A51" w:rsidRDefault="002D1A51" w:rsidP="00124ABA">
      <w:r>
        <w:separator/>
      </w:r>
    </w:p>
  </w:endnote>
  <w:endnote w:type="continuationSeparator" w:id="0">
    <w:p w:rsidR="002D1A51" w:rsidRDefault="002D1A51" w:rsidP="0012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A51" w:rsidRDefault="002D1A51" w:rsidP="00124ABA">
      <w:r>
        <w:separator/>
      </w:r>
    </w:p>
  </w:footnote>
  <w:footnote w:type="continuationSeparator" w:id="0">
    <w:p w:rsidR="002D1A51" w:rsidRDefault="002D1A51" w:rsidP="00124ABA">
      <w:r>
        <w:continuationSeparator/>
      </w:r>
    </w:p>
  </w:footnote>
  <w:footnote w:id="1">
    <w:p w:rsidR="00124ABA" w:rsidRPr="00DD4AB1" w:rsidRDefault="00124ABA" w:rsidP="00124ABA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:rsidR="00124ABA" w:rsidRPr="00FF7389" w:rsidRDefault="00124ABA" w:rsidP="00124ABA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:rsidR="00124ABA" w:rsidRPr="00FF7389" w:rsidRDefault="00124ABA" w:rsidP="00124ABA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691"/>
    <w:multiLevelType w:val="hybridMultilevel"/>
    <w:tmpl w:val="252C725C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27B3F"/>
    <w:multiLevelType w:val="hybridMultilevel"/>
    <w:tmpl w:val="E5C2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8635A8"/>
    <w:multiLevelType w:val="hybridMultilevel"/>
    <w:tmpl w:val="227A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ABA"/>
    <w:rsid w:val="00124ABA"/>
    <w:rsid w:val="00197B83"/>
    <w:rsid w:val="002A0798"/>
    <w:rsid w:val="002C0BB9"/>
    <w:rsid w:val="002D1A51"/>
    <w:rsid w:val="005B2998"/>
    <w:rsid w:val="0094776B"/>
    <w:rsid w:val="00F036DD"/>
    <w:rsid w:val="00F46FBA"/>
    <w:rsid w:val="00F70920"/>
    <w:rsid w:val="00FA285B"/>
    <w:rsid w:val="00FC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4ABA"/>
    <w:pPr>
      <w:spacing w:before="100" w:beforeAutospacing="1" w:after="100" w:afterAutospacing="1"/>
    </w:pPr>
  </w:style>
  <w:style w:type="paragraph" w:customStyle="1" w:styleId="cb">
    <w:name w:val="cb"/>
    <w:basedOn w:val="a"/>
    <w:rsid w:val="00124ABA"/>
    <w:pPr>
      <w:jc w:val="center"/>
    </w:pPr>
    <w:rPr>
      <w:b/>
      <w:bCs/>
    </w:rPr>
  </w:style>
  <w:style w:type="paragraph" w:styleId="a4">
    <w:name w:val="footnote text"/>
    <w:basedOn w:val="a"/>
    <w:link w:val="a5"/>
    <w:rsid w:val="00124AB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24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24ABA"/>
    <w:rPr>
      <w:vertAlign w:val="superscript"/>
    </w:rPr>
  </w:style>
  <w:style w:type="character" w:styleId="a7">
    <w:name w:val="Hyperlink"/>
    <w:rsid w:val="00124ABA"/>
    <w:rPr>
      <w:color w:val="0000FF"/>
      <w:u w:val="single"/>
    </w:rPr>
  </w:style>
  <w:style w:type="paragraph" w:customStyle="1" w:styleId="tt">
    <w:name w:val="tt"/>
    <w:basedOn w:val="a"/>
    <w:rsid w:val="00FA28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2018-10-10T11:17:00Z</cp:lastPrinted>
  <dcterms:created xsi:type="dcterms:W3CDTF">2018-07-09T07:27:00Z</dcterms:created>
  <dcterms:modified xsi:type="dcterms:W3CDTF">2018-10-10T11:39:00Z</dcterms:modified>
</cp:coreProperties>
</file>