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686"/>
        <w:gridCol w:w="107"/>
        <w:gridCol w:w="34"/>
      </w:tblGrid>
      <w:tr w:rsidR="00B61365" w:rsidRPr="00C00499" w:rsidTr="00621979">
        <w:trPr>
          <w:gridBefore w:val="1"/>
          <w:wBefore w:w="34" w:type="dxa"/>
          <w:trHeight w:val="697"/>
        </w:trPr>
        <w:tc>
          <w:tcPr>
            <w:tcW w:w="9747" w:type="dxa"/>
            <w:gridSpan w:val="5"/>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611C78" w:rsidP="00621979">
            <w:pPr>
              <w:pStyle w:val="a6"/>
              <w:ind w:left="1134"/>
              <w:rPr>
                <w:b w:val="0"/>
                <w:lang w:val="ro-RO"/>
              </w:rPr>
            </w:pPr>
            <w:bookmarkStart w:id="2" w:name="_GoBack"/>
            <w:bookmarkEnd w:id="2"/>
            <w:r w:rsidRPr="00611C78">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75463051"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5"/>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3"/>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5"/>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314A1F" w:rsidRDefault="00B61365" w:rsidP="003A7930">
            <w:pPr>
              <w:jc w:val="both"/>
              <w:rPr>
                <w:rStyle w:val="a8"/>
                <w:rFonts w:eastAsiaTheme="majorEastAsia"/>
                <w:color w:val="000000"/>
                <w:sz w:val="28"/>
                <w:szCs w:val="21"/>
                <w:shd w:val="clear" w:color="auto" w:fill="FFFFFF"/>
              </w:rPr>
            </w:pPr>
            <w:r w:rsidRPr="00C00499">
              <w:rPr>
                <w:b/>
                <w:sz w:val="28"/>
                <w:szCs w:val="28"/>
              </w:rPr>
              <w:t xml:space="preserve">de achiziţionare </w:t>
            </w:r>
            <w:r w:rsidR="00B5437B" w:rsidRPr="00B5437B">
              <w:rPr>
                <w:rStyle w:val="a8"/>
                <w:rFonts w:eastAsiaTheme="majorEastAsia"/>
                <w:color w:val="000000"/>
                <w:sz w:val="28"/>
                <w:szCs w:val="21"/>
                <w:u w:val="single"/>
                <w:shd w:val="clear" w:color="auto" w:fill="FFFFFF"/>
              </w:rPr>
              <w:t>produselor alimentare (pulpă de vită proaspătă, refrigerată, clasa E-excelentă, dezosată, starea de îngrășare-slabă, fără tendoane și cartilaje) pentru instituțiile preșcolare pe prioada semestrului I al an.2018</w:t>
            </w:r>
          </w:p>
          <w:p w:rsidR="00B5437B" w:rsidRDefault="00B5437B"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B5437B">
              <w:rPr>
                <w:b/>
                <w:i/>
                <w:sz w:val="28"/>
                <w:szCs w:val="28"/>
                <w:u w:val="single"/>
              </w:rPr>
              <w:t>15111100-0</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D7595E">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4"/>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4"/>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5"/>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5"/>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B5437B" w:rsidRPr="00B5437B">
              <w:rPr>
                <w:rStyle w:val="a8"/>
                <w:rFonts w:eastAsiaTheme="majorEastAsia"/>
                <w:color w:val="000000"/>
                <w:sz w:val="28"/>
                <w:szCs w:val="21"/>
                <w:u w:val="single"/>
                <w:shd w:val="clear" w:color="auto" w:fill="FFFFFF"/>
              </w:rPr>
              <w:t>produselor alimentare (pulpă de vită proaspătă, refrigerată, clasa E-excelentă, dezosată, starea de îngrășare-slabă, fără tendoane și cartilaje) pentru instituțiile preșcolare pe prioada semestrului I al an.2018</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lastRenderedPageBreak/>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19401C">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D7595E">
              <w:rPr>
                <w:b/>
                <w:u w:val="single"/>
              </w:rPr>
              <w:t xml:space="preserve"> (33 instituții preșcolare </w:t>
            </w:r>
            <w:r w:rsidR="003A7930">
              <w:rPr>
                <w:b/>
                <w:u w:val="single"/>
              </w:rPr>
              <w: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 xml:space="preserve">_% din suma Bunurilor şi/sau a Serviciilor neachitate, pentru fiecare zi de întîrziere, dar nu </w:t>
            </w:r>
            <w:r w:rsidRPr="00C00499">
              <w:lastRenderedPageBreak/>
              <w:t>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5C5E8D">
              <w:t>r, fiind valabil pînă la 31 decembrie</w:t>
            </w:r>
            <w:r w:rsidRPr="00C00499">
              <w:t xml:space="preserve"> 20_</w:t>
            </w:r>
            <w:r w:rsidR="00DA5BED" w:rsidRPr="00DA5BED">
              <w:rPr>
                <w:u w:val="single"/>
              </w:rPr>
              <w:t>1</w:t>
            </w:r>
            <w:r w:rsidR="008F017F">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8F017F">
              <w:t>18</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5"/>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321B2A">
        <w:trPr>
          <w:gridBefore w:val="1"/>
          <w:gridAfter w:val="2"/>
          <w:wBefore w:w="34" w:type="dxa"/>
          <w:wAfter w:w="141" w:type="dxa"/>
          <w:trHeight w:val="113"/>
        </w:trPr>
        <w:tc>
          <w:tcPr>
            <w:tcW w:w="9606" w:type="dxa"/>
            <w:gridSpan w:val="3"/>
            <w:vAlign w:val="center"/>
          </w:tcPr>
          <w:p w:rsidR="00B61365" w:rsidRPr="00C00499" w:rsidRDefault="00B61365" w:rsidP="007538F7">
            <w:pPr>
              <w:tabs>
                <w:tab w:val="left" w:pos="1134"/>
              </w:tabs>
              <w:rPr>
                <w:b/>
                <w:sz w:val="28"/>
                <w:szCs w:val="28"/>
              </w:rPr>
            </w:pPr>
          </w:p>
        </w:tc>
      </w:tr>
      <w:tr w:rsidR="00B61365" w:rsidRPr="00C00499" w:rsidTr="00321B2A">
        <w:trPr>
          <w:gridBefore w:val="1"/>
          <w:gridAfter w:val="2"/>
          <w:wBefore w:w="34" w:type="dxa"/>
          <w:wAfter w:w="141"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321B2A">
        <w:trPr>
          <w:gridBefore w:val="1"/>
          <w:gridAfter w:val="2"/>
          <w:wBefore w:w="34" w:type="dxa"/>
          <w:wAfter w:w="141"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733" w:type="dxa"/>
            <w:gridSpan w:val="2"/>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321B2A">
        <w:trPr>
          <w:gridBefore w:val="1"/>
          <w:gridAfter w:val="2"/>
          <w:wBefore w:w="34" w:type="dxa"/>
          <w:wAfter w:w="141"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733" w:type="dxa"/>
            <w:gridSpan w:val="2"/>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321B2A">
        <w:trPr>
          <w:gridBefore w:val="1"/>
          <w:gridAfter w:val="2"/>
          <w:wBefore w:w="34" w:type="dxa"/>
          <w:wAfter w:w="141"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733" w:type="dxa"/>
            <w:gridSpan w:val="2"/>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321B2A">
        <w:trPr>
          <w:gridBefore w:val="1"/>
          <w:gridAfter w:val="2"/>
          <w:wBefore w:w="34" w:type="dxa"/>
          <w:wAfter w:w="141" w:type="dxa"/>
          <w:trHeight w:val="113"/>
        </w:trPr>
        <w:tc>
          <w:tcPr>
            <w:tcW w:w="9606" w:type="dxa"/>
            <w:gridSpan w:val="3"/>
            <w:tcBorders>
              <w:top w:val="single" w:sz="4" w:space="0" w:color="auto"/>
            </w:tcBorders>
            <w:vAlign w:val="center"/>
          </w:tcPr>
          <w:p w:rsidR="00B61365" w:rsidRPr="00C00499" w:rsidRDefault="00B61365" w:rsidP="007538F7">
            <w:pPr>
              <w:tabs>
                <w:tab w:val="left" w:pos="1134"/>
              </w:tabs>
            </w:pPr>
          </w:p>
        </w:tc>
      </w:tr>
      <w:tr w:rsidR="00B61365" w:rsidRPr="00C00499" w:rsidTr="00321B2A">
        <w:trPr>
          <w:gridBefore w:val="1"/>
          <w:gridAfter w:val="2"/>
          <w:wBefore w:w="34" w:type="dxa"/>
          <w:wAfter w:w="141" w:type="dxa"/>
          <w:trHeight w:val="697"/>
        </w:trPr>
        <w:tc>
          <w:tcPr>
            <w:tcW w:w="9606" w:type="dxa"/>
            <w:gridSpan w:val="3"/>
            <w:vAlign w:val="center"/>
          </w:tcPr>
          <w:p w:rsidR="00B61365" w:rsidRPr="00C00499" w:rsidRDefault="00B61365" w:rsidP="00321B2A">
            <w:pPr>
              <w:tabs>
                <w:tab w:val="left" w:pos="1134"/>
              </w:tabs>
              <w:rPr>
                <w:b/>
                <w:sz w:val="28"/>
                <w:szCs w:val="28"/>
              </w:rPr>
            </w:pPr>
          </w:p>
        </w:tc>
      </w:tr>
      <w:tr w:rsidR="00B61365" w:rsidRPr="00C00499" w:rsidTr="00321B2A">
        <w:trPr>
          <w:gridBefore w:val="1"/>
          <w:gridAfter w:val="2"/>
          <w:wBefore w:w="34" w:type="dxa"/>
          <w:wAfter w:w="141" w:type="dxa"/>
          <w:trHeight w:val="68"/>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p>
        </w:tc>
        <w:tc>
          <w:tcPr>
            <w:tcW w:w="4733" w:type="dxa"/>
            <w:gridSpan w:val="2"/>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p>
        </w:tc>
      </w:tr>
      <w:tr w:rsidR="00B61365" w:rsidRPr="00C00499" w:rsidTr="00321B2A">
        <w:trPr>
          <w:gridBefore w:val="1"/>
          <w:gridAfter w:val="2"/>
          <w:wBefore w:w="34" w:type="dxa"/>
          <w:wAfter w:w="141"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r>
      <w:tr w:rsidR="00B61365" w:rsidRPr="00C00499"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C00499" w:rsidRDefault="00B61365" w:rsidP="00621979">
            <w:pPr>
              <w:tabs>
                <w:tab w:val="left" w:pos="1134"/>
                <w:tab w:val="left" w:pos="4680"/>
                <w:tab w:val="left" w:pos="7020"/>
              </w:tabs>
              <w:suppressAutoHyphens/>
              <w:ind w:firstLine="567"/>
            </w:pPr>
          </w:p>
        </w:tc>
      </w:tr>
      <w:tr w:rsidR="00B61365" w:rsidRPr="00C00499"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C00499" w:rsidRDefault="00B61365" w:rsidP="00621979">
            <w:pPr>
              <w:tabs>
                <w:tab w:val="left" w:pos="1134"/>
                <w:tab w:val="left" w:pos="4680"/>
                <w:tab w:val="left" w:pos="7020"/>
              </w:tabs>
              <w:suppressAutoHyphens/>
              <w:ind w:firstLine="567"/>
            </w:pPr>
          </w:p>
        </w:tc>
      </w:tr>
      <w:tr w:rsidR="00B61365" w:rsidRPr="00653EB7" w:rsidTr="00321B2A">
        <w:trPr>
          <w:gridBefore w:val="1"/>
          <w:gridAfter w:val="2"/>
          <w:wBefore w:w="34" w:type="dxa"/>
          <w:wAfter w:w="141"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733" w:type="dxa"/>
            <w:gridSpan w:val="2"/>
            <w:vAlign w:val="center"/>
          </w:tcPr>
          <w:p w:rsidR="00B61365" w:rsidRPr="00653EB7" w:rsidRDefault="00B61365" w:rsidP="00621979">
            <w:pPr>
              <w:tabs>
                <w:tab w:val="left" w:pos="1134"/>
                <w:tab w:val="left" w:pos="4680"/>
                <w:tab w:val="left" w:pos="7020"/>
              </w:tabs>
              <w:suppressAutoHyphens/>
              <w:ind w:firstLine="567"/>
            </w:pP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CB" w:rsidRDefault="003A0CCB" w:rsidP="00C96E7C">
      <w:r>
        <w:separator/>
      </w:r>
    </w:p>
  </w:endnote>
  <w:endnote w:type="continuationSeparator" w:id="0">
    <w:p w:rsidR="003A0CCB" w:rsidRDefault="003A0CCB"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611C78"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3A0CCB"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611C78"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B5437B">
      <w:rPr>
        <w:rStyle w:val="a5"/>
      </w:rPr>
      <w:t>6</w:t>
    </w:r>
    <w:r>
      <w:rPr>
        <w:rStyle w:val="a5"/>
      </w:rPr>
      <w:fldChar w:fldCharType="end"/>
    </w:r>
  </w:p>
  <w:p w:rsidR="00764A34" w:rsidRDefault="003A0CCB"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CB" w:rsidRDefault="003A0CCB" w:rsidP="00C96E7C">
      <w:r>
        <w:separator/>
      </w:r>
    </w:p>
  </w:footnote>
  <w:footnote w:type="continuationSeparator" w:id="0">
    <w:p w:rsidR="003A0CCB" w:rsidRDefault="003A0CCB"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76D9F"/>
    <w:rsid w:val="0019401C"/>
    <w:rsid w:val="001B0288"/>
    <w:rsid w:val="001B4ABA"/>
    <w:rsid w:val="00215DDB"/>
    <w:rsid w:val="00220686"/>
    <w:rsid w:val="002E391F"/>
    <w:rsid w:val="002F679F"/>
    <w:rsid w:val="00314A1F"/>
    <w:rsid w:val="00321B2A"/>
    <w:rsid w:val="003A0CCB"/>
    <w:rsid w:val="003A1600"/>
    <w:rsid w:val="003A7930"/>
    <w:rsid w:val="003B656B"/>
    <w:rsid w:val="004F049E"/>
    <w:rsid w:val="00514C69"/>
    <w:rsid w:val="0055264C"/>
    <w:rsid w:val="005C52F8"/>
    <w:rsid w:val="005C5E8D"/>
    <w:rsid w:val="00611C78"/>
    <w:rsid w:val="006B68CE"/>
    <w:rsid w:val="007538F7"/>
    <w:rsid w:val="00874F23"/>
    <w:rsid w:val="00883A76"/>
    <w:rsid w:val="00891C08"/>
    <w:rsid w:val="00893C27"/>
    <w:rsid w:val="008F017F"/>
    <w:rsid w:val="008F4F44"/>
    <w:rsid w:val="009F049D"/>
    <w:rsid w:val="00A17C0E"/>
    <w:rsid w:val="00B5437B"/>
    <w:rsid w:val="00B61365"/>
    <w:rsid w:val="00BA784A"/>
    <w:rsid w:val="00C65BF5"/>
    <w:rsid w:val="00C96E7C"/>
    <w:rsid w:val="00D4671E"/>
    <w:rsid w:val="00D55894"/>
    <w:rsid w:val="00D7595E"/>
    <w:rsid w:val="00DA5BED"/>
    <w:rsid w:val="00E15C7F"/>
    <w:rsid w:val="00E4423A"/>
    <w:rsid w:val="00ED7FF7"/>
    <w:rsid w:val="00FA50FC"/>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 w:type="character" w:styleId="a8">
    <w:name w:val="Strong"/>
    <w:basedOn w:val="a0"/>
    <w:uiPriority w:val="22"/>
    <w:qFormat/>
    <w:rsid w:val="00B543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2016-06-08T12:36:00Z</cp:lastPrinted>
  <dcterms:created xsi:type="dcterms:W3CDTF">2016-06-07T08:14:00Z</dcterms:created>
  <dcterms:modified xsi:type="dcterms:W3CDTF">2017-12-22T13:51:00Z</dcterms:modified>
</cp:coreProperties>
</file>