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F4" w:rsidRDefault="00FC1B34" w:rsidP="00FC1B3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ANUNȚUL</w:t>
      </w:r>
    </w:p>
    <w:p w:rsidR="00FC1B34" w:rsidRDefault="00FC1B34" w:rsidP="00FC1B34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PRIVIND ORGANIZAREA CONSULTĂRILOR PUBLICE A PROIECTULUI DECIZIEI CONSILIULUI MUNICIPAL BĂLȚI</w:t>
      </w:r>
    </w:p>
    <w:p w:rsidR="00FC1B34" w:rsidRDefault="00FC1B34" w:rsidP="00FC1B34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„CU PRIVIRE LA APROBAREA  REGULAMENTULUI PRIVIND DESFĂȘURAREA CONCURSURILOR</w:t>
      </w:r>
    </w:p>
    <w:p w:rsidR="00FC1B34" w:rsidRDefault="00FC1B34" w:rsidP="00FC1B34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ARHITECTURALE ȘI URBANISTICE”</w:t>
      </w:r>
    </w:p>
    <w:p w:rsidR="00FC1B34" w:rsidRDefault="00FC1B34" w:rsidP="00FC1B34">
      <w:pPr>
        <w:spacing w:after="0"/>
        <w:jc w:val="center"/>
        <w:rPr>
          <w:sz w:val="28"/>
          <w:szCs w:val="28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8469"/>
      </w:tblGrid>
      <w:tr w:rsidR="00FC1B34" w:rsidTr="00FC1B34">
        <w:tc>
          <w:tcPr>
            <w:tcW w:w="6091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Data publicării anunțului</w:t>
            </w:r>
          </w:p>
        </w:tc>
        <w:tc>
          <w:tcPr>
            <w:tcW w:w="8469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26.02.2019</w:t>
            </w:r>
          </w:p>
        </w:tc>
      </w:tr>
      <w:tr w:rsidR="00FC1B34" w:rsidTr="00FC1B34">
        <w:tc>
          <w:tcPr>
            <w:tcW w:w="6091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Tipul deciziei (denumirea proiectului)</w:t>
            </w:r>
          </w:p>
        </w:tc>
        <w:tc>
          <w:tcPr>
            <w:tcW w:w="8469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Cu privire la aprobarea Regulamentului privind desfășurarea concursurilor arhitecturale și urbanistice</w:t>
            </w:r>
          </w:p>
        </w:tc>
      </w:tr>
      <w:tr w:rsidR="00FC1B34" w:rsidTr="00FC1B34">
        <w:tc>
          <w:tcPr>
            <w:tcW w:w="6091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Documente conexe</w:t>
            </w:r>
          </w:p>
        </w:tc>
        <w:tc>
          <w:tcPr>
            <w:tcW w:w="8469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 Regulamentului</w:t>
            </w:r>
          </w:p>
        </w:tc>
      </w:tr>
      <w:tr w:rsidR="00FC1B34" w:rsidTr="00FC1B34">
        <w:tc>
          <w:tcPr>
            <w:tcW w:w="6091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Scopul proiectului este</w:t>
            </w:r>
          </w:p>
        </w:tc>
        <w:tc>
          <w:tcPr>
            <w:tcW w:w="8469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Adoptarea „Regulamentului privind desfășurarea </w:t>
            </w:r>
            <w:r>
              <w:rPr>
                <w:sz w:val="28"/>
                <w:szCs w:val="28"/>
                <w:lang w:val="ro-RO"/>
              </w:rPr>
              <w:t>concursurilor arhitecturale și urbanistice</w:t>
            </w:r>
            <w:r>
              <w:rPr>
                <w:sz w:val="28"/>
                <w:szCs w:val="28"/>
                <w:lang w:val="ro-RO"/>
              </w:rPr>
              <w:t>”</w:t>
            </w:r>
          </w:p>
        </w:tc>
      </w:tr>
      <w:tr w:rsidR="00FC1B34" w:rsidTr="00FC1B34">
        <w:tc>
          <w:tcPr>
            <w:tcW w:w="6091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Necesitatea elaborării și adoptării proiectului de decizie este</w:t>
            </w:r>
          </w:p>
        </w:tc>
        <w:tc>
          <w:tcPr>
            <w:tcW w:w="8469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Conformarea cu prevederile Legii nr.1030 din 02.11.2000 „Cu privire la activitatea arhitecturală”, art.5.</w:t>
            </w:r>
          </w:p>
        </w:tc>
      </w:tr>
      <w:tr w:rsidR="00FC1B34" w:rsidTr="00FC1B34">
        <w:tc>
          <w:tcPr>
            <w:tcW w:w="6091" w:type="dxa"/>
          </w:tcPr>
          <w:p w:rsidR="00FC1B34" w:rsidRDefault="00FC1B34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Beneficiarii proiectului de decizie sînt</w:t>
            </w:r>
          </w:p>
        </w:tc>
        <w:tc>
          <w:tcPr>
            <w:tcW w:w="8469" w:type="dxa"/>
          </w:tcPr>
          <w:p w:rsidR="00FC1B34" w:rsidRDefault="00974BF6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Primăria mun. Bălți, cetățenii.</w:t>
            </w:r>
          </w:p>
        </w:tc>
      </w:tr>
      <w:tr w:rsidR="00FC1B34" w:rsidTr="00FC1B34">
        <w:tc>
          <w:tcPr>
            <w:tcW w:w="6091" w:type="dxa"/>
          </w:tcPr>
          <w:p w:rsidR="00FC1B34" w:rsidRDefault="00974BF6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Rezulatetele scontate ca urmare a implementării deciziei supuse consultării sînt</w:t>
            </w:r>
          </w:p>
        </w:tc>
        <w:tc>
          <w:tcPr>
            <w:tcW w:w="8469" w:type="dxa"/>
          </w:tcPr>
          <w:p w:rsidR="00FC1B34" w:rsidRDefault="00974BF6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Selectarea soluțiilor arhitecturale performante</w:t>
            </w:r>
          </w:p>
        </w:tc>
      </w:tr>
      <w:tr w:rsidR="00FC1B34" w:rsidTr="00FC1B34">
        <w:tc>
          <w:tcPr>
            <w:tcW w:w="6091" w:type="dxa"/>
          </w:tcPr>
          <w:p w:rsidR="00FC1B34" w:rsidRDefault="00974BF6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Modalitatea consultării</w:t>
            </w:r>
          </w:p>
        </w:tc>
        <w:tc>
          <w:tcPr>
            <w:tcW w:w="8469" w:type="dxa"/>
          </w:tcPr>
          <w:p w:rsidR="00FC1B34" w:rsidRDefault="00974BF6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Solicitarea opiniei experților</w:t>
            </w:r>
          </w:p>
        </w:tc>
      </w:tr>
      <w:tr w:rsidR="00974BF6" w:rsidTr="00FC1B34">
        <w:tc>
          <w:tcPr>
            <w:tcW w:w="6091" w:type="dxa"/>
          </w:tcPr>
          <w:p w:rsidR="00974BF6" w:rsidRDefault="00974BF6" w:rsidP="00FC1B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Termenul prezentării recomandărilor</w:t>
            </w:r>
          </w:p>
        </w:tc>
        <w:tc>
          <w:tcPr>
            <w:tcW w:w="8469" w:type="dxa"/>
          </w:tcPr>
          <w:p w:rsidR="00974BF6" w:rsidRDefault="00974BF6" w:rsidP="00974B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26.02.2019 - 5.03.2019</w:t>
            </w:r>
          </w:p>
        </w:tc>
      </w:tr>
      <w:tr w:rsidR="00974BF6" w:rsidTr="00FC1B34">
        <w:tc>
          <w:tcPr>
            <w:tcW w:w="6091" w:type="dxa"/>
          </w:tcPr>
          <w:p w:rsidR="00974BF6" w:rsidRDefault="00974BF6" w:rsidP="00974B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Numele și prenumele persoanei responsabile pentru perfectarea procedurilor consultării, coordonatele de contact</w:t>
            </w:r>
          </w:p>
        </w:tc>
        <w:tc>
          <w:tcPr>
            <w:tcW w:w="8469" w:type="dxa"/>
          </w:tcPr>
          <w:p w:rsidR="00974BF6" w:rsidRDefault="00974BF6" w:rsidP="00974B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Arhitect-șef al municipiului Bălți d-l Veaceslav Coada, tel. 0231546112</w:t>
            </w:r>
          </w:p>
        </w:tc>
      </w:tr>
      <w:tr w:rsidR="00974BF6" w:rsidTr="00FC1B34">
        <w:tc>
          <w:tcPr>
            <w:tcW w:w="6091" w:type="dxa"/>
          </w:tcPr>
          <w:p w:rsidR="00974BF6" w:rsidRDefault="00974BF6" w:rsidP="00974B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Locul plasării proiectului de decizie „</w:t>
            </w:r>
            <w:r>
              <w:rPr>
                <w:sz w:val="28"/>
                <w:szCs w:val="28"/>
                <w:lang w:val="ro-RO"/>
              </w:rPr>
              <w:t>Cu privire la aprobarea Regulamentului privind desfășurarea concursurilor arhitecturale și urbanistice</w:t>
            </w:r>
            <w:r>
              <w:rPr>
                <w:sz w:val="28"/>
                <w:szCs w:val="28"/>
                <w:lang w:val="ro-RO"/>
              </w:rPr>
              <w:t>”</w:t>
            </w:r>
          </w:p>
        </w:tc>
        <w:tc>
          <w:tcPr>
            <w:tcW w:w="8469" w:type="dxa"/>
          </w:tcPr>
          <w:p w:rsidR="00974BF6" w:rsidRDefault="00974BF6" w:rsidP="00974B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Pagina web a primăriei </w:t>
            </w:r>
            <w:bookmarkStart w:id="0" w:name="_GoBack"/>
            <w:bookmarkEnd w:id="0"/>
          </w:p>
        </w:tc>
      </w:tr>
    </w:tbl>
    <w:p w:rsidR="00FC1B34" w:rsidRPr="00FC1B34" w:rsidRDefault="00FC1B34" w:rsidP="00FC1B34">
      <w:pPr>
        <w:spacing w:after="0"/>
        <w:jc w:val="center"/>
        <w:rPr>
          <w:sz w:val="28"/>
          <w:szCs w:val="28"/>
          <w:lang w:val="ro-RO"/>
        </w:rPr>
      </w:pPr>
    </w:p>
    <w:sectPr w:rsidR="00FC1B34" w:rsidRPr="00FC1B34" w:rsidSect="00FC1B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B3"/>
    <w:rsid w:val="002534F4"/>
    <w:rsid w:val="009561B3"/>
    <w:rsid w:val="00974BF6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60BE"/>
  <w15:chartTrackingRefBased/>
  <w15:docId w15:val="{7B60AE8F-27A2-4591-9C47-32B8CA5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F6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2019-02-20T07:10:00Z</cp:lastPrinted>
  <dcterms:created xsi:type="dcterms:W3CDTF">2019-02-20T06:54:00Z</dcterms:created>
  <dcterms:modified xsi:type="dcterms:W3CDTF">2019-02-20T07:10:00Z</dcterms:modified>
</cp:coreProperties>
</file>