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0"/>
      </w:tblGrid>
      <w:tr w:rsidR="00C20666" w:rsidRPr="0015390A" w:rsidTr="00C20666">
        <w:trPr>
          <w:trHeight w:val="416"/>
        </w:trPr>
        <w:tc>
          <w:tcPr>
            <w:tcW w:w="9571" w:type="dxa"/>
            <w:shd w:val="clear" w:color="auto" w:fill="DBE5F1" w:themeFill="accent1" w:themeFillTint="33"/>
            <w:vAlign w:val="center"/>
          </w:tcPr>
          <w:p w:rsidR="00C20666" w:rsidRPr="007551C1" w:rsidRDefault="00C20666" w:rsidP="0015390A">
            <w:pPr>
              <w:jc w:val="center"/>
              <w:rPr>
                <w:rFonts w:ascii="Times New Roman" w:hAnsi="Times New Roman" w:cs="Times New Roman"/>
                <w:b/>
                <w:sz w:val="24"/>
                <w:szCs w:val="24"/>
                <w:lang w:val="ro-RO"/>
              </w:rPr>
            </w:pPr>
            <w:r w:rsidRPr="007551C1">
              <w:rPr>
                <w:rFonts w:ascii="Times New Roman" w:hAnsi="Times New Roman" w:cs="Times New Roman"/>
                <w:b/>
                <w:sz w:val="24"/>
                <w:szCs w:val="24"/>
                <w:lang w:val="ro-RO"/>
              </w:rPr>
              <w:t>Lista Cerinţelor şi Specificaţiilor Tehnice</w:t>
            </w:r>
            <w:r w:rsidR="00D74727">
              <w:rPr>
                <w:rFonts w:ascii="Times New Roman" w:hAnsi="Times New Roman" w:cs="Times New Roman"/>
                <w:b/>
                <w:sz w:val="24"/>
                <w:szCs w:val="24"/>
                <w:lang w:val="ro-RO"/>
              </w:rPr>
              <w:t>, FGM 2018 or. Balti</w:t>
            </w:r>
          </w:p>
        </w:tc>
      </w:tr>
    </w:tbl>
    <w:p w:rsidR="00C20666" w:rsidRPr="007551C1" w:rsidRDefault="00C20666" w:rsidP="00C20666">
      <w:pPr>
        <w:rPr>
          <w:rFonts w:ascii="Times New Roman" w:hAnsi="Times New Roman" w:cs="Times New Roman"/>
          <w:b/>
          <w:sz w:val="24"/>
          <w:szCs w:val="24"/>
          <w:lang w:val="ro-RO"/>
        </w:rPr>
      </w:pPr>
    </w:p>
    <w:p w:rsidR="00C20666" w:rsidRPr="007551C1" w:rsidRDefault="001A3C94" w:rsidP="00084588">
      <w:pPr>
        <w:spacing w:after="0"/>
        <w:rPr>
          <w:rFonts w:ascii="Times New Roman" w:hAnsi="Times New Roman" w:cs="Times New Roman"/>
          <w:b/>
          <w:sz w:val="24"/>
          <w:szCs w:val="24"/>
          <w:lang w:val="ro-RO"/>
        </w:rPr>
      </w:pPr>
      <w:r w:rsidRPr="007551C1">
        <w:rPr>
          <w:rFonts w:ascii="Times New Roman" w:hAnsi="Times New Roman" w:cs="Times New Roman"/>
          <w:b/>
          <w:sz w:val="24"/>
          <w:szCs w:val="24"/>
          <w:lang w:val="ro-RO"/>
        </w:rPr>
        <w:t>1</w:t>
      </w:r>
      <w:r w:rsidR="00C20666" w:rsidRPr="007551C1">
        <w:rPr>
          <w:rFonts w:ascii="Times New Roman" w:hAnsi="Times New Roman" w:cs="Times New Roman"/>
          <w:b/>
          <w:sz w:val="24"/>
          <w:szCs w:val="24"/>
          <w:lang w:val="ro-RO"/>
        </w:rPr>
        <w:t>. Întroducere şi obiective</w:t>
      </w:r>
    </w:p>
    <w:p w:rsidR="003975D9" w:rsidRPr="003975D9" w:rsidRDefault="003975D9" w:rsidP="003975D9">
      <w:pPr>
        <w:autoSpaceDE w:val="0"/>
        <w:autoSpaceDN w:val="0"/>
        <w:adjustRightInd w:val="0"/>
        <w:spacing w:after="0"/>
        <w:jc w:val="both"/>
        <w:rPr>
          <w:rFonts w:ascii="Times New Roman" w:hAnsi="Times New Roman" w:cs="Times New Roman"/>
          <w:bCs/>
          <w:iCs/>
          <w:sz w:val="24"/>
          <w:szCs w:val="24"/>
          <w:lang w:val="en-US"/>
        </w:rPr>
      </w:pPr>
      <w:r w:rsidRPr="003975D9">
        <w:rPr>
          <w:rFonts w:ascii="Times New Roman" w:hAnsi="Times New Roman" w:cs="Times New Roman"/>
          <w:bCs/>
          <w:iCs/>
          <w:sz w:val="24"/>
          <w:szCs w:val="24"/>
          <w:lang w:val="en-US"/>
        </w:rPr>
        <w:t>Fondul Granturilor Mici (FGM) – 2018, Ediția Revitalizare Urbană este organizată în cadrul proiectului nr. 309/2017/M3 „Suport pentru Guvernul Republicii Moldova în implementarea Strategiei Naționale de Dezvoltare Regională a Moldovei în domeniul politicii urbane și de dezvoltare urbană”, implementat de Ministerul Investițiilor și Dezvoltării al Republicii Polonia în parteneriat cu Ministerul Agriculturii, Dezvoltării Regionale și Mediului a Republicii Moldova și Reprezentanța Fundației „Solidarity Fund PL” în Moldova. Proiectul este cofinanțat din fondurile programului de cooperare poloneză pentru dezvoltare al Ministerului Afacerilor Externe a Republicii Polone.</w:t>
      </w:r>
    </w:p>
    <w:p w:rsidR="003975D9" w:rsidRPr="000F5606" w:rsidRDefault="003975D9" w:rsidP="003975D9">
      <w:pPr>
        <w:pStyle w:val="Default"/>
        <w:spacing w:line="276" w:lineRule="auto"/>
        <w:jc w:val="both"/>
        <w:rPr>
          <w:lang w:val="ro-MO"/>
        </w:rPr>
      </w:pPr>
      <w:r w:rsidRPr="000F5606">
        <w:rPr>
          <w:lang w:val="ro-MO"/>
        </w:rPr>
        <w:t xml:space="preserve">FGM 2018 are ca obiectiv susținerea procesului de implementare a instrumentelor de politici urbane și revitalizare urbană (în baza experienței poloneze), ca mijloc principal de stimulare a dezvoltării orașelor și zonelor urbane, inclusiv aspecte sociale, economice, de mediu, spațiale și culturale. Revitalizarea urbană vizează zonele urbane defavorizate, printr-un efort de cooperare între municipalități, societatea civilă și alți actori locali (de ex. sectorul afacerilor etc.) și, mai presus de toate cu locuitorii localităților, pentru îmbunătățirea condițiilor de trai, creșterea calității mediului și a climatului social și pentru consolidarea economiei locale. </w:t>
      </w:r>
    </w:p>
    <w:p w:rsidR="003975D9" w:rsidRPr="003975D9" w:rsidRDefault="003975D9" w:rsidP="003975D9">
      <w:pPr>
        <w:autoSpaceDE w:val="0"/>
        <w:autoSpaceDN w:val="0"/>
        <w:adjustRightInd w:val="0"/>
        <w:spacing w:after="0"/>
        <w:jc w:val="both"/>
        <w:rPr>
          <w:rFonts w:ascii="Times New Roman" w:hAnsi="Times New Roman" w:cs="Times New Roman"/>
          <w:sz w:val="24"/>
          <w:szCs w:val="24"/>
          <w:lang w:val="en-US"/>
        </w:rPr>
      </w:pPr>
    </w:p>
    <w:p w:rsidR="00A94D54" w:rsidRDefault="003975D9" w:rsidP="003975D9">
      <w:pPr>
        <w:autoSpaceDE w:val="0"/>
        <w:autoSpaceDN w:val="0"/>
        <w:adjustRightInd w:val="0"/>
        <w:spacing w:after="0"/>
        <w:jc w:val="both"/>
        <w:rPr>
          <w:rFonts w:ascii="Times New Roman" w:hAnsi="Times New Roman" w:cs="Times New Roman"/>
          <w:sz w:val="24"/>
          <w:szCs w:val="24"/>
          <w:lang w:val="en-US"/>
        </w:rPr>
      </w:pPr>
      <w:r w:rsidRPr="001A5C45">
        <w:rPr>
          <w:rFonts w:ascii="Times New Roman" w:hAnsi="Times New Roman" w:cs="Times New Roman"/>
          <w:sz w:val="24"/>
          <w:szCs w:val="24"/>
          <w:lang w:val="en-US"/>
        </w:rPr>
        <w:t>Proiectele din cadrul FGM 2018, ediția Revitalizare Urbană, pot fi realizate</w:t>
      </w:r>
      <w:r w:rsidR="0015390A" w:rsidRPr="001A5C45">
        <w:rPr>
          <w:rFonts w:ascii="Times New Roman" w:hAnsi="Times New Roman" w:cs="Times New Roman"/>
          <w:sz w:val="24"/>
          <w:szCs w:val="24"/>
          <w:lang w:val="en-US"/>
        </w:rPr>
        <w:t xml:space="preserve">, în urma unei competiții, </w:t>
      </w:r>
      <w:r w:rsidRPr="001A5C45">
        <w:rPr>
          <w:rFonts w:ascii="Times New Roman" w:hAnsi="Times New Roman" w:cs="Times New Roman"/>
          <w:sz w:val="24"/>
          <w:szCs w:val="24"/>
          <w:lang w:val="en-US"/>
        </w:rPr>
        <w:t xml:space="preserve">de către orașele participante în cadrul proiectului nr. 309/2017/M3 </w:t>
      </w:r>
      <w:r w:rsidRPr="001A5C45">
        <w:rPr>
          <w:rFonts w:ascii="Times New Roman" w:hAnsi="Times New Roman" w:cs="Times New Roman"/>
          <w:i/>
          <w:iCs/>
          <w:sz w:val="24"/>
          <w:szCs w:val="24"/>
          <w:lang w:val="en-US"/>
        </w:rPr>
        <w:t xml:space="preserve">(și anume: Bălți, </w:t>
      </w:r>
      <w:r w:rsidRPr="003975D9">
        <w:rPr>
          <w:rFonts w:ascii="Times New Roman" w:hAnsi="Times New Roman" w:cs="Times New Roman"/>
          <w:i/>
          <w:iCs/>
          <w:sz w:val="24"/>
          <w:szCs w:val="24"/>
          <w:lang w:val="en-US"/>
        </w:rPr>
        <w:t>Briceni, Cahul, Căușeni, Ceadîr-Lunga, Cimișlia, Comrat, Edineț, Ialoveni, Ocnița, Orhei, Soroca, Strășeni, Ungheni)</w:t>
      </w:r>
      <w:r w:rsidR="0015390A">
        <w:rPr>
          <w:rFonts w:ascii="Times New Roman" w:hAnsi="Times New Roman" w:cs="Times New Roman"/>
          <w:i/>
          <w:iCs/>
          <w:sz w:val="24"/>
          <w:szCs w:val="24"/>
          <w:lang w:val="en-US"/>
        </w:rPr>
        <w:t xml:space="preserve">, </w:t>
      </w:r>
      <w:r w:rsidRPr="003975D9">
        <w:rPr>
          <w:rFonts w:ascii="Times New Roman" w:hAnsi="Times New Roman" w:cs="Times New Roman"/>
          <w:sz w:val="24"/>
          <w:szCs w:val="24"/>
          <w:lang w:val="en-US"/>
        </w:rPr>
        <w:t xml:space="preserve">în </w:t>
      </w:r>
      <w:r w:rsidRPr="003975D9">
        <w:rPr>
          <w:rFonts w:ascii="Times New Roman" w:hAnsi="Times New Roman" w:cs="Times New Roman"/>
          <w:bCs/>
          <w:sz w:val="24"/>
          <w:szCs w:val="24"/>
          <w:lang w:val="en-US"/>
        </w:rPr>
        <w:t>parteneriat cu unul sau mai mulți parteneri civici locali</w:t>
      </w:r>
      <w:r w:rsidRPr="003975D9">
        <w:rPr>
          <w:rFonts w:ascii="Times New Roman" w:hAnsi="Times New Roman" w:cs="Times New Roman"/>
          <w:b/>
          <w:bCs/>
          <w:sz w:val="24"/>
          <w:szCs w:val="24"/>
          <w:lang w:val="en-US"/>
        </w:rPr>
        <w:t xml:space="preserve"> </w:t>
      </w:r>
      <w:r w:rsidRPr="003975D9">
        <w:rPr>
          <w:rFonts w:ascii="Times New Roman" w:hAnsi="Times New Roman" w:cs="Times New Roman"/>
          <w:iCs/>
          <w:sz w:val="24"/>
          <w:szCs w:val="24"/>
          <w:lang w:val="en-US"/>
        </w:rPr>
        <w:t xml:space="preserve">(ONG și/sau grup local de inițiativă și/sau grup informal de locuitori) </w:t>
      </w:r>
      <w:r w:rsidRPr="003975D9">
        <w:rPr>
          <w:rFonts w:ascii="Times New Roman" w:hAnsi="Times New Roman" w:cs="Times New Roman"/>
          <w:sz w:val="24"/>
          <w:szCs w:val="24"/>
          <w:lang w:val="en-US"/>
        </w:rPr>
        <w:t xml:space="preserve">și </w:t>
      </w:r>
      <w:r w:rsidRPr="003975D9">
        <w:rPr>
          <w:rFonts w:ascii="Times New Roman" w:hAnsi="Times New Roman" w:cs="Times New Roman"/>
          <w:bCs/>
          <w:sz w:val="24"/>
          <w:szCs w:val="24"/>
          <w:lang w:val="en-US"/>
        </w:rPr>
        <w:t>unul sau mai mulți parteneri din mediul de afaceri</w:t>
      </w:r>
      <w:r w:rsidRPr="003975D9">
        <w:rPr>
          <w:rFonts w:ascii="Times New Roman" w:hAnsi="Times New Roman" w:cs="Times New Roman"/>
          <w:sz w:val="24"/>
          <w:szCs w:val="24"/>
          <w:lang w:val="en-US"/>
        </w:rPr>
        <w:t xml:space="preserve">, după caz. </w:t>
      </w:r>
    </w:p>
    <w:p w:rsidR="003975D9" w:rsidRPr="003975D9" w:rsidRDefault="003975D9" w:rsidP="003975D9">
      <w:pPr>
        <w:autoSpaceDE w:val="0"/>
        <w:autoSpaceDN w:val="0"/>
        <w:adjustRightInd w:val="0"/>
        <w:spacing w:after="0"/>
        <w:jc w:val="both"/>
        <w:rPr>
          <w:rFonts w:ascii="Times New Roman" w:hAnsi="Times New Roman" w:cs="Times New Roman"/>
          <w:sz w:val="24"/>
          <w:szCs w:val="24"/>
          <w:lang w:val="ro-MO"/>
        </w:rPr>
      </w:pPr>
    </w:p>
    <w:p w:rsidR="00C20666" w:rsidRDefault="001A3C94" w:rsidP="00A94D54">
      <w:pPr>
        <w:spacing w:after="0"/>
        <w:rPr>
          <w:rFonts w:ascii="Times New Roman" w:hAnsi="Times New Roman" w:cs="Times New Roman"/>
          <w:b/>
          <w:sz w:val="24"/>
          <w:szCs w:val="24"/>
          <w:lang w:val="ro-RO"/>
        </w:rPr>
      </w:pPr>
      <w:r w:rsidRPr="007551C1">
        <w:rPr>
          <w:rFonts w:ascii="Times New Roman" w:hAnsi="Times New Roman" w:cs="Times New Roman"/>
          <w:b/>
          <w:sz w:val="24"/>
          <w:szCs w:val="24"/>
          <w:lang w:val="ro-RO"/>
        </w:rPr>
        <w:t>2</w:t>
      </w:r>
      <w:r w:rsidR="00C20666" w:rsidRPr="007551C1">
        <w:rPr>
          <w:rFonts w:ascii="Times New Roman" w:hAnsi="Times New Roman" w:cs="Times New Roman"/>
          <w:b/>
          <w:sz w:val="24"/>
          <w:szCs w:val="24"/>
          <w:lang w:val="ro-RO"/>
        </w:rPr>
        <w:t>. Conţinutul lucrărilor</w:t>
      </w:r>
      <w:r w:rsidR="00C213A3">
        <w:rPr>
          <w:rFonts w:ascii="Times New Roman" w:hAnsi="Times New Roman" w:cs="Times New Roman"/>
          <w:b/>
          <w:sz w:val="24"/>
          <w:szCs w:val="24"/>
          <w:lang w:val="ro-RO"/>
        </w:rPr>
        <w:t xml:space="preserve"> și comunitățile beneficiare</w:t>
      </w:r>
    </w:p>
    <w:p w:rsidR="007061D8" w:rsidRPr="00225C87" w:rsidRDefault="00630719" w:rsidP="00910DC7">
      <w:pPr>
        <w:spacing w:after="0"/>
        <w:jc w:val="both"/>
        <w:rPr>
          <w:rFonts w:ascii="Times New Roman" w:hAnsi="Times New Roman" w:cs="Times New Roman"/>
          <w:sz w:val="24"/>
          <w:szCs w:val="24"/>
          <w:lang w:val="ro-RO" w:eastAsia="et-EE"/>
        </w:rPr>
      </w:pPr>
      <w:r w:rsidRPr="00225C87">
        <w:rPr>
          <w:rFonts w:ascii="Times New Roman" w:hAnsi="Times New Roman" w:cs="Times New Roman"/>
          <w:sz w:val="24"/>
          <w:szCs w:val="24"/>
          <w:lang w:val="ro-RO" w:eastAsia="et-EE"/>
        </w:rPr>
        <w:t>2.1</w:t>
      </w:r>
      <w:r w:rsidR="00AC29DE" w:rsidRPr="00225C87">
        <w:rPr>
          <w:rFonts w:ascii="Times New Roman" w:hAnsi="Times New Roman" w:cs="Times New Roman"/>
          <w:sz w:val="24"/>
          <w:szCs w:val="24"/>
          <w:lang w:val="ro-RO" w:eastAsia="et-EE"/>
        </w:rPr>
        <w:t xml:space="preserve"> De obicei lucrările</w:t>
      </w:r>
      <w:r w:rsidR="00045C21" w:rsidRPr="00225C87">
        <w:rPr>
          <w:rFonts w:ascii="Times New Roman" w:hAnsi="Times New Roman" w:cs="Times New Roman"/>
          <w:sz w:val="24"/>
          <w:szCs w:val="24"/>
          <w:lang w:val="ro-RO" w:eastAsia="et-EE"/>
        </w:rPr>
        <w:t>,</w:t>
      </w:r>
      <w:r w:rsidR="00AC29DE" w:rsidRPr="00225C87">
        <w:rPr>
          <w:rFonts w:ascii="Times New Roman" w:hAnsi="Times New Roman" w:cs="Times New Roman"/>
          <w:sz w:val="24"/>
          <w:szCs w:val="24"/>
          <w:lang w:val="ro-RO" w:eastAsia="et-EE"/>
        </w:rPr>
        <w:t xml:space="preserve"> solicita</w:t>
      </w:r>
      <w:r w:rsidR="00045C21" w:rsidRPr="00225C87">
        <w:rPr>
          <w:rFonts w:ascii="Times New Roman" w:hAnsi="Times New Roman" w:cs="Times New Roman"/>
          <w:sz w:val="24"/>
          <w:szCs w:val="24"/>
          <w:lang w:val="ro-RO" w:eastAsia="et-EE"/>
        </w:rPr>
        <w:t>te de</w:t>
      </w:r>
      <w:r w:rsidR="003975D9" w:rsidRPr="00225C87">
        <w:rPr>
          <w:rFonts w:ascii="Times New Roman" w:hAnsi="Times New Roman" w:cs="Times New Roman"/>
          <w:sz w:val="24"/>
          <w:szCs w:val="24"/>
          <w:lang w:val="ro-RO" w:eastAsia="et-EE"/>
        </w:rPr>
        <w:t xml:space="preserve"> localități</w:t>
      </w:r>
      <w:r w:rsidR="00225C87" w:rsidRPr="00225C87">
        <w:rPr>
          <w:rFonts w:ascii="Times New Roman" w:hAnsi="Times New Roman" w:cs="Times New Roman"/>
          <w:sz w:val="24"/>
          <w:szCs w:val="24"/>
          <w:lang w:val="ro-RO" w:eastAsia="et-EE"/>
        </w:rPr>
        <w:t>le</w:t>
      </w:r>
      <w:r w:rsidR="003975D9" w:rsidRPr="00225C87">
        <w:rPr>
          <w:rFonts w:ascii="Times New Roman" w:hAnsi="Times New Roman" w:cs="Times New Roman"/>
          <w:sz w:val="24"/>
          <w:szCs w:val="24"/>
          <w:lang w:val="ro-RO" w:eastAsia="et-EE"/>
        </w:rPr>
        <w:t xml:space="preserve"> </w:t>
      </w:r>
      <w:r w:rsidR="0015390A" w:rsidRPr="00225C87">
        <w:rPr>
          <w:rFonts w:ascii="Times New Roman" w:hAnsi="Times New Roman" w:cs="Times New Roman"/>
          <w:sz w:val="24"/>
          <w:szCs w:val="24"/>
          <w:lang w:val="ro-RO" w:eastAsia="et-EE"/>
        </w:rPr>
        <w:t xml:space="preserve">cîștigătoare </w:t>
      </w:r>
      <w:r w:rsidR="00045C21" w:rsidRPr="00225C87">
        <w:rPr>
          <w:rFonts w:ascii="Times New Roman" w:hAnsi="Times New Roman" w:cs="Times New Roman"/>
          <w:sz w:val="24"/>
          <w:szCs w:val="24"/>
          <w:lang w:val="ro-RO" w:eastAsia="et-EE"/>
        </w:rPr>
        <w:t xml:space="preserve">în cadrul programului FGM 2018, </w:t>
      </w:r>
      <w:r w:rsidR="003975D9" w:rsidRPr="00225C87">
        <w:rPr>
          <w:rFonts w:ascii="Times New Roman" w:hAnsi="Times New Roman" w:cs="Times New Roman"/>
          <w:sz w:val="24"/>
          <w:szCs w:val="24"/>
          <w:lang w:val="ro-RO" w:eastAsia="et-EE"/>
        </w:rPr>
        <w:t>se referă la amenajarea/revitalizarea spațiilor</w:t>
      </w:r>
      <w:r w:rsidR="00AC29DE" w:rsidRPr="00225C87">
        <w:rPr>
          <w:rFonts w:ascii="Times New Roman" w:hAnsi="Times New Roman" w:cs="Times New Roman"/>
          <w:sz w:val="24"/>
          <w:szCs w:val="24"/>
          <w:lang w:val="ro-RO" w:eastAsia="et-EE"/>
        </w:rPr>
        <w:t xml:space="preserve"> și/sau obiectelor</w:t>
      </w:r>
      <w:r w:rsidR="003975D9" w:rsidRPr="00225C87">
        <w:rPr>
          <w:rFonts w:ascii="Times New Roman" w:hAnsi="Times New Roman" w:cs="Times New Roman"/>
          <w:sz w:val="24"/>
          <w:szCs w:val="24"/>
          <w:lang w:val="ro-RO" w:eastAsia="et-EE"/>
        </w:rPr>
        <w:t xml:space="preserve"> </w:t>
      </w:r>
      <w:r w:rsidR="00AC29DE" w:rsidRPr="00225C87">
        <w:rPr>
          <w:rFonts w:ascii="Times New Roman" w:hAnsi="Times New Roman" w:cs="Times New Roman"/>
          <w:sz w:val="24"/>
          <w:szCs w:val="24"/>
          <w:lang w:val="ro-RO" w:eastAsia="et-EE"/>
        </w:rPr>
        <w:t>publice urbane, c</w:t>
      </w:r>
      <w:r w:rsidR="0015390A" w:rsidRPr="00225C87">
        <w:rPr>
          <w:rFonts w:ascii="Times New Roman" w:hAnsi="Times New Roman" w:cs="Times New Roman"/>
          <w:sz w:val="24"/>
          <w:szCs w:val="24"/>
          <w:lang w:val="ro-RO" w:eastAsia="et-EE"/>
        </w:rPr>
        <w:t>um ar fi: revitalizarea spațiilor</w:t>
      </w:r>
      <w:r w:rsidR="00AC29DE" w:rsidRPr="00225C87">
        <w:rPr>
          <w:rFonts w:ascii="Times New Roman" w:hAnsi="Times New Roman" w:cs="Times New Roman"/>
          <w:sz w:val="24"/>
          <w:szCs w:val="24"/>
          <w:lang w:val="ro-RO" w:eastAsia="et-EE"/>
        </w:rPr>
        <w:t xml:space="preserve"> verzi, </w:t>
      </w:r>
      <w:r w:rsidR="0029537C">
        <w:rPr>
          <w:rFonts w:ascii="Times New Roman" w:hAnsi="Times New Roman" w:cs="Times New Roman"/>
          <w:sz w:val="24"/>
          <w:szCs w:val="24"/>
          <w:lang w:val="ro-RO" w:eastAsia="et-EE"/>
        </w:rPr>
        <w:t xml:space="preserve">școli, grădinițe de copii, </w:t>
      </w:r>
      <w:r w:rsidR="00AC29DE" w:rsidRPr="00225C87">
        <w:rPr>
          <w:rFonts w:ascii="Times New Roman" w:hAnsi="Times New Roman" w:cs="Times New Roman"/>
          <w:sz w:val="24"/>
          <w:szCs w:val="24"/>
          <w:lang w:val="ro-RO" w:eastAsia="et-EE"/>
        </w:rPr>
        <w:t>căilor de access</w:t>
      </w:r>
      <w:r w:rsidR="0015390A" w:rsidRPr="00225C87">
        <w:rPr>
          <w:rFonts w:ascii="Times New Roman" w:hAnsi="Times New Roman" w:cs="Times New Roman"/>
          <w:sz w:val="24"/>
          <w:szCs w:val="24"/>
          <w:lang w:val="ro-RO" w:eastAsia="et-EE"/>
        </w:rPr>
        <w:t xml:space="preserve"> pietonale</w:t>
      </w:r>
      <w:r w:rsidR="00AC29DE" w:rsidRPr="00225C87">
        <w:rPr>
          <w:rFonts w:ascii="Times New Roman" w:hAnsi="Times New Roman" w:cs="Times New Roman"/>
          <w:sz w:val="24"/>
          <w:szCs w:val="24"/>
          <w:lang w:val="ro-RO" w:eastAsia="et-EE"/>
        </w:rPr>
        <w:t xml:space="preserve">, </w:t>
      </w:r>
      <w:r w:rsidR="0015390A" w:rsidRPr="00225C87">
        <w:rPr>
          <w:rFonts w:ascii="Times New Roman" w:hAnsi="Times New Roman" w:cs="Times New Roman"/>
          <w:sz w:val="24"/>
          <w:szCs w:val="24"/>
          <w:lang w:val="ro-RO" w:eastAsia="et-EE"/>
        </w:rPr>
        <w:t xml:space="preserve">curților cartierelor locative, </w:t>
      </w:r>
      <w:r w:rsidR="00AC29DE" w:rsidRPr="00225C87">
        <w:rPr>
          <w:rFonts w:ascii="Times New Roman" w:hAnsi="Times New Roman" w:cs="Times New Roman"/>
          <w:sz w:val="24"/>
          <w:szCs w:val="24"/>
          <w:lang w:val="ro-RO" w:eastAsia="et-EE"/>
        </w:rPr>
        <w:t>terenurilor pentru activități publice, etc</w:t>
      </w:r>
      <w:r w:rsidR="00A56A6E" w:rsidRPr="00225C87">
        <w:rPr>
          <w:rFonts w:ascii="Times New Roman" w:hAnsi="Times New Roman" w:cs="Times New Roman"/>
          <w:b/>
          <w:i/>
          <w:sz w:val="24"/>
          <w:szCs w:val="24"/>
          <w:lang w:val="ro-RO" w:eastAsia="et-EE"/>
        </w:rPr>
        <w:t>.</w:t>
      </w:r>
      <w:r w:rsidR="00A56A6E" w:rsidRPr="00225C87">
        <w:rPr>
          <w:rFonts w:ascii="Times New Roman" w:hAnsi="Times New Roman" w:cs="Times New Roman"/>
          <w:sz w:val="24"/>
          <w:szCs w:val="24"/>
          <w:lang w:val="ro-RO" w:eastAsia="et-EE"/>
        </w:rPr>
        <w:t xml:space="preserve"> </w:t>
      </w:r>
    </w:p>
    <w:p w:rsidR="00FD5291" w:rsidRDefault="00FD5291" w:rsidP="00910DC7">
      <w:pPr>
        <w:spacing w:after="0"/>
        <w:jc w:val="both"/>
        <w:rPr>
          <w:rFonts w:ascii="Times New Roman" w:hAnsi="Times New Roman" w:cs="Times New Roman"/>
          <w:sz w:val="24"/>
          <w:szCs w:val="24"/>
          <w:lang w:val="ro-RO" w:eastAsia="et-EE"/>
        </w:rPr>
      </w:pPr>
    </w:p>
    <w:p w:rsidR="00C20666" w:rsidRDefault="00630719" w:rsidP="00910DC7">
      <w:pPr>
        <w:spacing w:after="0"/>
        <w:jc w:val="both"/>
        <w:rPr>
          <w:rFonts w:ascii="Times New Roman" w:hAnsi="Times New Roman" w:cs="Times New Roman"/>
          <w:sz w:val="24"/>
          <w:szCs w:val="24"/>
          <w:lang w:val="ro-RO" w:eastAsia="et-EE"/>
        </w:rPr>
      </w:pPr>
      <w:r>
        <w:rPr>
          <w:rFonts w:ascii="Times New Roman" w:hAnsi="Times New Roman" w:cs="Times New Roman"/>
          <w:sz w:val="24"/>
          <w:szCs w:val="24"/>
          <w:lang w:val="ro-RO" w:eastAsia="et-EE"/>
        </w:rPr>
        <w:t xml:space="preserve">2.2 </w:t>
      </w:r>
      <w:r w:rsidR="007551C1">
        <w:rPr>
          <w:rFonts w:ascii="Times New Roman" w:hAnsi="Times New Roman" w:cs="Times New Roman"/>
          <w:sz w:val="24"/>
          <w:szCs w:val="24"/>
          <w:lang w:val="ro-RO" w:eastAsia="et-EE"/>
        </w:rPr>
        <w:t>Lucrările de construcţii, pentru care este lansată a</w:t>
      </w:r>
      <w:r w:rsidR="00FC43FB" w:rsidRPr="007551C1">
        <w:rPr>
          <w:rFonts w:ascii="Times New Roman" w:hAnsi="Times New Roman" w:cs="Times New Roman"/>
          <w:sz w:val="24"/>
          <w:szCs w:val="24"/>
          <w:lang w:val="ro-RO" w:eastAsia="et-EE"/>
        </w:rPr>
        <w:t xml:space="preserve">ceastă </w:t>
      </w:r>
      <w:r w:rsidR="007551C1">
        <w:rPr>
          <w:rFonts w:ascii="Times New Roman" w:hAnsi="Times New Roman" w:cs="Times New Roman"/>
          <w:sz w:val="24"/>
          <w:szCs w:val="24"/>
          <w:lang w:val="ro-RO" w:eastAsia="et-EE"/>
        </w:rPr>
        <w:t>s</w:t>
      </w:r>
      <w:r w:rsidR="00FC43FB" w:rsidRPr="007551C1">
        <w:rPr>
          <w:rFonts w:ascii="Times New Roman" w:hAnsi="Times New Roman" w:cs="Times New Roman"/>
          <w:sz w:val="24"/>
          <w:szCs w:val="24"/>
          <w:lang w:val="ro-RO" w:eastAsia="et-EE"/>
        </w:rPr>
        <w:t>olicita</w:t>
      </w:r>
      <w:r w:rsidR="007551C1">
        <w:rPr>
          <w:rFonts w:ascii="Times New Roman" w:hAnsi="Times New Roman" w:cs="Times New Roman"/>
          <w:sz w:val="24"/>
          <w:szCs w:val="24"/>
          <w:lang w:val="ro-RO" w:eastAsia="et-EE"/>
        </w:rPr>
        <w:t>re de o</w:t>
      </w:r>
      <w:r w:rsidR="00FC43FB" w:rsidRPr="007551C1">
        <w:rPr>
          <w:rFonts w:ascii="Times New Roman" w:hAnsi="Times New Roman" w:cs="Times New Roman"/>
          <w:sz w:val="24"/>
          <w:szCs w:val="24"/>
          <w:lang w:val="ro-RO" w:eastAsia="et-EE"/>
        </w:rPr>
        <w:t>ferte</w:t>
      </w:r>
      <w:r w:rsidR="00AC29DE">
        <w:rPr>
          <w:rFonts w:ascii="Times New Roman" w:hAnsi="Times New Roman" w:cs="Times New Roman"/>
          <w:sz w:val="24"/>
          <w:szCs w:val="24"/>
          <w:lang w:val="ro-RO" w:eastAsia="et-EE"/>
        </w:rPr>
        <w:t>,</w:t>
      </w:r>
      <w:r w:rsidR="003975D9">
        <w:rPr>
          <w:rFonts w:ascii="Times New Roman" w:hAnsi="Times New Roman" w:cs="Times New Roman"/>
          <w:sz w:val="24"/>
          <w:szCs w:val="24"/>
          <w:lang w:val="ro-RO" w:eastAsia="et-EE"/>
        </w:rPr>
        <w:t xml:space="preserve"> </w:t>
      </w:r>
      <w:r w:rsidR="00AC29DE">
        <w:rPr>
          <w:rFonts w:ascii="Times New Roman" w:hAnsi="Times New Roman" w:cs="Times New Roman"/>
          <w:sz w:val="24"/>
          <w:szCs w:val="24"/>
          <w:lang w:val="ro-RO" w:eastAsia="et-EE"/>
        </w:rPr>
        <w:t>vo</w:t>
      </w:r>
      <w:r w:rsidR="0015390A">
        <w:rPr>
          <w:rFonts w:ascii="Times New Roman" w:hAnsi="Times New Roman" w:cs="Times New Roman"/>
          <w:sz w:val="24"/>
          <w:szCs w:val="24"/>
          <w:lang w:val="ro-RO" w:eastAsia="et-EE"/>
        </w:rPr>
        <w:t xml:space="preserve">r fi executate în municipiul </w:t>
      </w:r>
      <w:r w:rsidR="00623697">
        <w:rPr>
          <w:rFonts w:ascii="Times New Roman" w:hAnsi="Times New Roman" w:cs="Times New Roman"/>
          <w:sz w:val="24"/>
          <w:szCs w:val="24"/>
          <w:lang w:val="ro-RO" w:eastAsia="et-EE"/>
        </w:rPr>
        <w:t>Balti</w:t>
      </w:r>
      <w:r w:rsidR="0029537C">
        <w:rPr>
          <w:rFonts w:ascii="Times New Roman" w:hAnsi="Times New Roman" w:cs="Times New Roman"/>
          <w:sz w:val="24"/>
          <w:szCs w:val="24"/>
          <w:lang w:val="ro-RO" w:eastAsia="et-EE"/>
        </w:rPr>
        <w:t xml:space="preserve">, </w:t>
      </w:r>
      <w:r w:rsidR="00623697">
        <w:rPr>
          <w:rFonts w:ascii="Times New Roman" w:hAnsi="Times New Roman" w:cs="Times New Roman"/>
          <w:sz w:val="24"/>
          <w:szCs w:val="24"/>
          <w:lang w:val="ro-RO" w:eastAsia="et-EE"/>
        </w:rPr>
        <w:t xml:space="preserve">gimnaziul A. I. Cuza. </w:t>
      </w:r>
      <w:r w:rsidR="00045C21">
        <w:rPr>
          <w:rFonts w:ascii="Times New Roman" w:hAnsi="Times New Roman" w:cs="Times New Roman"/>
          <w:sz w:val="24"/>
          <w:szCs w:val="24"/>
          <w:lang w:val="ro-RO" w:eastAsia="et-EE"/>
        </w:rPr>
        <w:t>D</w:t>
      </w:r>
      <w:r w:rsidR="00AC29DE">
        <w:rPr>
          <w:rFonts w:ascii="Times New Roman" w:hAnsi="Times New Roman" w:cs="Times New Roman"/>
          <w:sz w:val="24"/>
          <w:szCs w:val="24"/>
          <w:lang w:val="ro-RO" w:eastAsia="et-EE"/>
        </w:rPr>
        <w:t>enumirea proiectului</w:t>
      </w:r>
      <w:r w:rsidR="00045C21">
        <w:rPr>
          <w:rFonts w:ascii="Times New Roman" w:hAnsi="Times New Roman" w:cs="Times New Roman"/>
          <w:sz w:val="24"/>
          <w:szCs w:val="24"/>
          <w:lang w:val="ro-RO" w:eastAsia="et-EE"/>
        </w:rPr>
        <w:t xml:space="preserve"> - </w:t>
      </w:r>
      <w:r w:rsidR="00045C21" w:rsidRPr="00773FDB">
        <w:rPr>
          <w:rFonts w:ascii="Times New Roman" w:hAnsi="Times New Roman" w:cs="Times New Roman"/>
          <w:i/>
          <w:sz w:val="24"/>
          <w:szCs w:val="24"/>
          <w:lang w:val="ro-RO" w:eastAsia="et-EE"/>
        </w:rPr>
        <w:t>„</w:t>
      </w:r>
      <w:r w:rsidR="00045C21" w:rsidRPr="009D1E9E">
        <w:rPr>
          <w:rFonts w:ascii="Times New Roman" w:hAnsi="Times New Roman" w:cs="Times New Roman"/>
          <w:i/>
          <w:sz w:val="24"/>
          <w:szCs w:val="24"/>
          <w:lang w:val="ro-RO" w:eastAsia="et-EE"/>
        </w:rPr>
        <w:t xml:space="preserve">Revitalizarea </w:t>
      </w:r>
      <w:r w:rsidR="00D74727">
        <w:rPr>
          <w:rFonts w:ascii="Times New Roman" w:hAnsi="Times New Roman" w:cs="Times New Roman"/>
          <w:i/>
          <w:sz w:val="24"/>
          <w:szCs w:val="24"/>
          <w:lang w:val="ro-RO" w:eastAsia="et-EE"/>
        </w:rPr>
        <w:t>blocurilor sanitare ș</w:t>
      </w:r>
      <w:r w:rsidR="0029537C">
        <w:rPr>
          <w:rFonts w:ascii="Times New Roman" w:hAnsi="Times New Roman" w:cs="Times New Roman"/>
          <w:i/>
          <w:sz w:val="24"/>
          <w:szCs w:val="24"/>
          <w:lang w:val="ro-RO" w:eastAsia="et-EE"/>
        </w:rPr>
        <w:t xml:space="preserve">i </w:t>
      </w:r>
      <w:r w:rsidR="00D74727">
        <w:rPr>
          <w:rFonts w:ascii="Times New Roman" w:hAnsi="Times New Roman" w:cs="Times New Roman"/>
          <w:i/>
          <w:sz w:val="24"/>
          <w:szCs w:val="24"/>
          <w:lang w:val="ro-RO" w:eastAsia="et-EE"/>
        </w:rPr>
        <w:t>terenului</w:t>
      </w:r>
      <w:r w:rsidR="0029537C">
        <w:rPr>
          <w:rFonts w:ascii="Times New Roman" w:hAnsi="Times New Roman" w:cs="Times New Roman"/>
          <w:i/>
          <w:sz w:val="24"/>
          <w:szCs w:val="24"/>
          <w:lang w:val="ro-RO" w:eastAsia="et-EE"/>
        </w:rPr>
        <w:t xml:space="preserve"> aferent </w:t>
      </w:r>
      <w:r w:rsidR="00D74727">
        <w:rPr>
          <w:rFonts w:ascii="Times New Roman" w:hAnsi="Times New Roman" w:cs="Times New Roman"/>
          <w:i/>
          <w:sz w:val="24"/>
          <w:szCs w:val="24"/>
          <w:lang w:val="ro-RO" w:eastAsia="et-EE"/>
        </w:rPr>
        <w:t>clădirii gimnaziului A. I. Cuza</w:t>
      </w:r>
      <w:r w:rsidR="0029537C">
        <w:rPr>
          <w:rFonts w:ascii="Times New Roman" w:hAnsi="Times New Roman" w:cs="Times New Roman"/>
          <w:i/>
          <w:sz w:val="24"/>
          <w:szCs w:val="24"/>
          <w:lang w:val="ro-RO" w:eastAsia="et-EE"/>
        </w:rPr>
        <w:t xml:space="preserve"> din municipiul </w:t>
      </w:r>
      <w:r w:rsidR="00D74727">
        <w:rPr>
          <w:rFonts w:ascii="Times New Roman" w:hAnsi="Times New Roman" w:cs="Times New Roman"/>
          <w:i/>
          <w:sz w:val="24"/>
          <w:szCs w:val="24"/>
          <w:lang w:val="ro-RO" w:eastAsia="et-EE"/>
        </w:rPr>
        <w:t>Bălți</w:t>
      </w:r>
      <w:r w:rsidR="00045C21">
        <w:rPr>
          <w:rFonts w:ascii="Times New Roman" w:hAnsi="Times New Roman" w:cs="Times New Roman"/>
          <w:bCs/>
          <w:i/>
          <w:sz w:val="24"/>
          <w:szCs w:val="24"/>
          <w:lang w:val="en-US"/>
        </w:rPr>
        <w:t>”.</w:t>
      </w:r>
    </w:p>
    <w:p w:rsidR="003E02B6" w:rsidRDefault="003E02B6" w:rsidP="00910DC7">
      <w:pPr>
        <w:spacing w:after="0"/>
        <w:jc w:val="both"/>
        <w:rPr>
          <w:rFonts w:ascii="Times New Roman" w:hAnsi="Times New Roman" w:cs="Times New Roman"/>
          <w:sz w:val="24"/>
          <w:szCs w:val="24"/>
          <w:lang w:val="ro-RO" w:eastAsia="et-EE"/>
        </w:rPr>
      </w:pPr>
    </w:p>
    <w:p w:rsidR="0029537C" w:rsidRPr="0029537C" w:rsidRDefault="00630719" w:rsidP="0029537C">
      <w:pPr>
        <w:pStyle w:val="a4"/>
        <w:spacing w:after="0"/>
        <w:ind w:left="0"/>
        <w:jc w:val="both"/>
        <w:rPr>
          <w:rFonts w:ascii="Times New Roman" w:hAnsi="Times New Roman" w:cs="Times New Roman"/>
          <w:sz w:val="24"/>
          <w:szCs w:val="24"/>
          <w:lang w:val="ro-RO" w:eastAsia="et-EE"/>
        </w:rPr>
      </w:pPr>
      <w:r w:rsidRPr="003635D6">
        <w:rPr>
          <w:rFonts w:ascii="Times New Roman" w:hAnsi="Times New Roman" w:cs="Times New Roman"/>
          <w:sz w:val="24"/>
          <w:szCs w:val="24"/>
          <w:lang w:val="ro-RO" w:eastAsia="et-EE"/>
        </w:rPr>
        <w:t xml:space="preserve">2.3 </w:t>
      </w:r>
      <w:r w:rsidR="00045C21">
        <w:rPr>
          <w:rFonts w:ascii="Times New Roman" w:hAnsi="Times New Roman" w:cs="Times New Roman"/>
          <w:sz w:val="24"/>
          <w:szCs w:val="24"/>
          <w:lang w:val="ro-RO" w:eastAsia="et-EE"/>
        </w:rPr>
        <w:t>P</w:t>
      </w:r>
      <w:r w:rsidR="003635D6">
        <w:rPr>
          <w:rFonts w:ascii="Times New Roman" w:hAnsi="Times New Roman" w:cs="Times New Roman"/>
          <w:sz w:val="24"/>
          <w:szCs w:val="24"/>
          <w:lang w:val="ro-RO" w:eastAsia="et-EE"/>
        </w:rPr>
        <w:t>roiect</w:t>
      </w:r>
      <w:r w:rsidR="003975D9">
        <w:rPr>
          <w:rFonts w:ascii="Times New Roman" w:hAnsi="Times New Roman" w:cs="Times New Roman"/>
          <w:sz w:val="24"/>
          <w:szCs w:val="24"/>
          <w:lang w:val="ro-RO" w:eastAsia="et-EE"/>
        </w:rPr>
        <w:t>ul</w:t>
      </w:r>
      <w:r w:rsidR="003635D6">
        <w:rPr>
          <w:rFonts w:ascii="Times New Roman" w:hAnsi="Times New Roman" w:cs="Times New Roman"/>
          <w:sz w:val="24"/>
          <w:szCs w:val="24"/>
          <w:lang w:val="ro-RO" w:eastAsia="et-EE"/>
        </w:rPr>
        <w:t xml:space="preserve"> </w:t>
      </w:r>
      <w:r w:rsidR="00045C21">
        <w:rPr>
          <w:rFonts w:ascii="Times New Roman" w:hAnsi="Times New Roman" w:cs="Times New Roman"/>
          <w:sz w:val="24"/>
          <w:szCs w:val="24"/>
          <w:lang w:val="ro-RO" w:eastAsia="et-EE"/>
        </w:rPr>
        <w:t xml:space="preserve">dat prevede </w:t>
      </w:r>
      <w:r w:rsidR="003635D6">
        <w:rPr>
          <w:rFonts w:ascii="Times New Roman" w:hAnsi="Times New Roman" w:cs="Times New Roman"/>
          <w:sz w:val="24"/>
          <w:szCs w:val="24"/>
          <w:lang w:val="ro-RO" w:eastAsia="et-EE"/>
        </w:rPr>
        <w:t xml:space="preserve">următoarele </w:t>
      </w:r>
      <w:r w:rsidR="00045C21">
        <w:rPr>
          <w:rFonts w:ascii="Times New Roman" w:hAnsi="Times New Roman" w:cs="Times New Roman"/>
          <w:sz w:val="24"/>
          <w:szCs w:val="24"/>
          <w:lang w:val="ro-RO" w:eastAsia="et-EE"/>
        </w:rPr>
        <w:t>categorii</w:t>
      </w:r>
      <w:r w:rsidR="00267EEA">
        <w:rPr>
          <w:rFonts w:ascii="Times New Roman" w:hAnsi="Times New Roman" w:cs="Times New Roman"/>
          <w:sz w:val="24"/>
          <w:szCs w:val="24"/>
          <w:lang w:val="ro-RO" w:eastAsia="et-EE"/>
        </w:rPr>
        <w:t xml:space="preserve"> de lucrări</w:t>
      </w:r>
      <w:r w:rsidR="00FC43FB" w:rsidRPr="003635D6">
        <w:rPr>
          <w:rFonts w:ascii="Times New Roman" w:hAnsi="Times New Roman" w:cs="Times New Roman"/>
          <w:sz w:val="24"/>
          <w:szCs w:val="24"/>
          <w:lang w:val="ro-RO" w:eastAsia="et-EE"/>
        </w:rPr>
        <w:t>:</w:t>
      </w:r>
    </w:p>
    <w:p w:rsidR="0029537C" w:rsidRPr="0029537C" w:rsidRDefault="0029537C" w:rsidP="0029537C">
      <w:pPr>
        <w:pStyle w:val="a4"/>
        <w:numPr>
          <w:ilvl w:val="0"/>
          <w:numId w:val="36"/>
        </w:numPr>
        <w:spacing w:after="0"/>
        <w:rPr>
          <w:rFonts w:ascii="Times New Roman" w:hAnsi="Times New Roman" w:cs="Times New Roman"/>
          <w:sz w:val="24"/>
          <w:szCs w:val="24"/>
          <w:lang w:val="en-US" w:eastAsia="et-EE"/>
        </w:rPr>
      </w:pPr>
      <w:r w:rsidRPr="0029537C">
        <w:rPr>
          <w:rFonts w:ascii="Times New Roman" w:hAnsi="Times New Roman" w:cs="Times New Roman"/>
          <w:sz w:val="24"/>
          <w:szCs w:val="24"/>
          <w:lang w:val="en-US" w:eastAsia="et-EE"/>
        </w:rPr>
        <w:t>Demo</w:t>
      </w:r>
      <w:r w:rsidR="002B500F">
        <w:rPr>
          <w:rFonts w:ascii="Times New Roman" w:hAnsi="Times New Roman" w:cs="Times New Roman"/>
          <w:sz w:val="24"/>
          <w:szCs w:val="24"/>
          <w:lang w:val="en-US" w:eastAsia="et-EE"/>
        </w:rPr>
        <w:t>ntarea ușilor și ferestrelor, demo</w:t>
      </w:r>
      <w:r w:rsidRPr="0029537C">
        <w:rPr>
          <w:rFonts w:ascii="Times New Roman" w:hAnsi="Times New Roman" w:cs="Times New Roman"/>
          <w:sz w:val="24"/>
          <w:szCs w:val="24"/>
          <w:lang w:val="en-US" w:eastAsia="et-EE"/>
        </w:rPr>
        <w:t xml:space="preserve">larea </w:t>
      </w:r>
      <w:r w:rsidR="002B500F">
        <w:rPr>
          <w:rFonts w:ascii="Times New Roman" w:hAnsi="Times New Roman" w:cs="Times New Roman"/>
          <w:sz w:val="24"/>
          <w:szCs w:val="24"/>
          <w:lang w:val="en-US" w:eastAsia="et-EE"/>
        </w:rPr>
        <w:t xml:space="preserve">pereților dispărțitori, podelelor deteriorate a blocului sanitar </w:t>
      </w:r>
      <w:r w:rsidR="002B500F" w:rsidRPr="0029537C">
        <w:rPr>
          <w:rFonts w:ascii="Times New Roman" w:hAnsi="Times New Roman" w:cs="Times New Roman"/>
          <w:sz w:val="24"/>
          <w:szCs w:val="24"/>
          <w:lang w:val="en-US" w:eastAsia="et-EE"/>
        </w:rPr>
        <w:t>existent</w:t>
      </w:r>
      <w:r w:rsidR="002B500F">
        <w:rPr>
          <w:rFonts w:ascii="Times New Roman" w:hAnsi="Times New Roman" w:cs="Times New Roman"/>
          <w:sz w:val="24"/>
          <w:szCs w:val="24"/>
          <w:lang w:val="en-US" w:eastAsia="et-EE"/>
        </w:rPr>
        <w:t xml:space="preserve"> la parter</w:t>
      </w:r>
      <w:r w:rsidRPr="0029537C">
        <w:rPr>
          <w:rFonts w:ascii="Times New Roman" w:hAnsi="Times New Roman" w:cs="Times New Roman"/>
          <w:sz w:val="24"/>
          <w:szCs w:val="24"/>
          <w:lang w:val="en-US" w:eastAsia="et-EE"/>
        </w:rPr>
        <w:t>;</w:t>
      </w:r>
    </w:p>
    <w:p w:rsidR="00D26224" w:rsidRDefault="00D26224" w:rsidP="0029537C">
      <w:pPr>
        <w:pStyle w:val="a4"/>
        <w:numPr>
          <w:ilvl w:val="0"/>
          <w:numId w:val="35"/>
        </w:numPr>
        <w:spacing w:after="0"/>
        <w:rPr>
          <w:rFonts w:ascii="Times New Roman" w:hAnsi="Times New Roman" w:cs="Times New Roman"/>
          <w:sz w:val="24"/>
          <w:szCs w:val="24"/>
          <w:lang w:val="en-US" w:eastAsia="et-EE"/>
        </w:rPr>
      </w:pPr>
      <w:r>
        <w:rPr>
          <w:rFonts w:ascii="Times New Roman" w:hAnsi="Times New Roman" w:cs="Times New Roman"/>
          <w:sz w:val="24"/>
          <w:szCs w:val="24"/>
          <w:lang w:val="en-US" w:eastAsia="et-EE"/>
        </w:rPr>
        <w:t>Construcția pereților dispărțitori și podelelor noi, lucrări de finisare a pereților și tavanelor;</w:t>
      </w:r>
    </w:p>
    <w:p w:rsidR="0029537C" w:rsidRPr="0029537C" w:rsidRDefault="0029537C" w:rsidP="0029537C">
      <w:pPr>
        <w:pStyle w:val="a4"/>
        <w:numPr>
          <w:ilvl w:val="0"/>
          <w:numId w:val="35"/>
        </w:numPr>
        <w:spacing w:after="0"/>
        <w:rPr>
          <w:rFonts w:ascii="Times New Roman" w:hAnsi="Times New Roman" w:cs="Times New Roman"/>
          <w:sz w:val="24"/>
          <w:szCs w:val="24"/>
          <w:lang w:val="en-US" w:eastAsia="et-EE"/>
        </w:rPr>
      </w:pPr>
      <w:r w:rsidRPr="0029537C">
        <w:rPr>
          <w:rFonts w:ascii="Times New Roman" w:hAnsi="Times New Roman" w:cs="Times New Roman"/>
          <w:sz w:val="24"/>
          <w:szCs w:val="24"/>
          <w:lang w:val="en-US" w:eastAsia="et-EE"/>
        </w:rPr>
        <w:t xml:space="preserve">Montarea </w:t>
      </w:r>
      <w:r w:rsidR="002B500F">
        <w:rPr>
          <w:rFonts w:ascii="Times New Roman" w:hAnsi="Times New Roman" w:cs="Times New Roman"/>
          <w:sz w:val="24"/>
          <w:szCs w:val="24"/>
          <w:lang w:val="en-US" w:eastAsia="et-EE"/>
        </w:rPr>
        <w:t>ferestrelor și ușilor din rame durabile - aluminiu vopsit</w:t>
      </w:r>
      <w:r w:rsidRPr="0029537C">
        <w:rPr>
          <w:rFonts w:ascii="Times New Roman" w:hAnsi="Times New Roman" w:cs="Times New Roman"/>
          <w:sz w:val="24"/>
          <w:szCs w:val="24"/>
          <w:lang w:val="en-US" w:eastAsia="et-EE"/>
        </w:rPr>
        <w:t>;</w:t>
      </w:r>
    </w:p>
    <w:p w:rsidR="0029537C" w:rsidRPr="0029537C" w:rsidRDefault="0029537C" w:rsidP="0029537C">
      <w:pPr>
        <w:pStyle w:val="a4"/>
        <w:numPr>
          <w:ilvl w:val="0"/>
          <w:numId w:val="35"/>
        </w:numPr>
        <w:spacing w:after="0"/>
        <w:rPr>
          <w:rFonts w:ascii="Times New Roman" w:hAnsi="Times New Roman" w:cs="Times New Roman"/>
          <w:sz w:val="24"/>
          <w:szCs w:val="24"/>
          <w:lang w:val="en-US" w:eastAsia="et-EE"/>
        </w:rPr>
      </w:pPr>
      <w:r w:rsidRPr="0029537C">
        <w:rPr>
          <w:rFonts w:ascii="Times New Roman" w:hAnsi="Times New Roman" w:cs="Times New Roman"/>
          <w:sz w:val="24"/>
          <w:szCs w:val="24"/>
          <w:lang w:val="en-US" w:eastAsia="et-EE"/>
        </w:rPr>
        <w:t xml:space="preserve">Montarea </w:t>
      </w:r>
      <w:r w:rsidR="00D26224">
        <w:rPr>
          <w:rFonts w:ascii="Times New Roman" w:hAnsi="Times New Roman" w:cs="Times New Roman"/>
          <w:sz w:val="24"/>
          <w:szCs w:val="24"/>
          <w:lang w:val="en-US" w:eastAsia="et-EE"/>
        </w:rPr>
        <w:t>sistemelor noi de apă, canalizare și electricitate;</w:t>
      </w:r>
    </w:p>
    <w:p w:rsidR="0029537C" w:rsidRPr="0029537C" w:rsidRDefault="00D26224" w:rsidP="0029537C">
      <w:pPr>
        <w:pStyle w:val="a4"/>
        <w:numPr>
          <w:ilvl w:val="0"/>
          <w:numId w:val="35"/>
        </w:numPr>
        <w:spacing w:after="0"/>
        <w:rPr>
          <w:rFonts w:ascii="Times New Roman" w:hAnsi="Times New Roman" w:cs="Times New Roman"/>
          <w:sz w:val="24"/>
          <w:szCs w:val="24"/>
          <w:lang w:val="en-US" w:eastAsia="et-EE"/>
        </w:rPr>
      </w:pPr>
      <w:r>
        <w:rPr>
          <w:rFonts w:ascii="Times New Roman" w:hAnsi="Times New Roman" w:cs="Times New Roman"/>
          <w:sz w:val="24"/>
          <w:szCs w:val="24"/>
          <w:lang w:val="en-US" w:eastAsia="et-EE"/>
        </w:rPr>
        <w:t>Construcția căii de acces pentru persoane cu mobilitate redusă</w:t>
      </w:r>
      <w:r w:rsidR="0029537C" w:rsidRPr="0029537C">
        <w:rPr>
          <w:rFonts w:ascii="Times New Roman" w:hAnsi="Times New Roman" w:cs="Times New Roman"/>
          <w:sz w:val="24"/>
          <w:szCs w:val="24"/>
          <w:lang w:val="en-US" w:eastAsia="et-EE"/>
        </w:rPr>
        <w:t>;</w:t>
      </w:r>
    </w:p>
    <w:p w:rsidR="0029537C" w:rsidRPr="0029537C" w:rsidRDefault="0029537C" w:rsidP="0029537C">
      <w:pPr>
        <w:pStyle w:val="a4"/>
        <w:numPr>
          <w:ilvl w:val="0"/>
          <w:numId w:val="35"/>
        </w:numPr>
        <w:spacing w:after="0"/>
        <w:rPr>
          <w:rFonts w:ascii="Times New Roman" w:hAnsi="Times New Roman" w:cs="Times New Roman"/>
          <w:sz w:val="24"/>
          <w:szCs w:val="24"/>
          <w:lang w:val="en-US" w:eastAsia="et-EE"/>
        </w:rPr>
      </w:pPr>
      <w:r w:rsidRPr="0029537C">
        <w:rPr>
          <w:rFonts w:ascii="Times New Roman" w:hAnsi="Times New Roman" w:cs="Times New Roman"/>
          <w:sz w:val="24"/>
          <w:szCs w:val="24"/>
          <w:lang w:val="en-US" w:eastAsia="et-EE"/>
        </w:rPr>
        <w:t>Reparația capitală a intrări</w:t>
      </w:r>
      <w:r w:rsidR="00D26224">
        <w:rPr>
          <w:rFonts w:ascii="Times New Roman" w:hAnsi="Times New Roman" w:cs="Times New Roman"/>
          <w:sz w:val="24"/>
          <w:szCs w:val="24"/>
          <w:lang w:val="en-US" w:eastAsia="et-EE"/>
        </w:rPr>
        <w:t>i și pragului, schimbarea ușii</w:t>
      </w:r>
      <w:r w:rsidRPr="0029537C">
        <w:rPr>
          <w:rFonts w:ascii="Times New Roman" w:hAnsi="Times New Roman" w:cs="Times New Roman"/>
          <w:sz w:val="24"/>
          <w:szCs w:val="24"/>
          <w:lang w:val="en-US" w:eastAsia="et-EE"/>
        </w:rPr>
        <w:t>; decorarea și vopsirea fațadelor;</w:t>
      </w:r>
    </w:p>
    <w:p w:rsidR="00617B96" w:rsidRDefault="00630719" w:rsidP="00AA7A7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2.4 </w:t>
      </w:r>
      <w:r w:rsidR="00045C21">
        <w:rPr>
          <w:rFonts w:ascii="Times New Roman" w:hAnsi="Times New Roman" w:cs="Times New Roman"/>
          <w:sz w:val="24"/>
          <w:szCs w:val="24"/>
          <w:lang w:val="ro-RO"/>
        </w:rPr>
        <w:t>Ofertantul cîștigător</w:t>
      </w:r>
      <w:r w:rsidR="0065792C" w:rsidRPr="007551C1">
        <w:rPr>
          <w:rFonts w:ascii="Times New Roman" w:hAnsi="Times New Roman" w:cs="Times New Roman"/>
          <w:sz w:val="24"/>
          <w:szCs w:val="24"/>
          <w:lang w:val="ro-RO"/>
        </w:rPr>
        <w:t xml:space="preserve"> </w:t>
      </w:r>
      <w:r w:rsidR="00045C21">
        <w:rPr>
          <w:rFonts w:ascii="Times New Roman" w:hAnsi="Times New Roman" w:cs="Times New Roman"/>
          <w:sz w:val="24"/>
          <w:szCs w:val="24"/>
          <w:lang w:val="ro-RO"/>
        </w:rPr>
        <w:t>va trebui</w:t>
      </w:r>
      <w:r w:rsidR="0065792C" w:rsidRPr="007551C1">
        <w:rPr>
          <w:rFonts w:ascii="Times New Roman" w:hAnsi="Times New Roman" w:cs="Times New Roman"/>
          <w:sz w:val="24"/>
          <w:szCs w:val="24"/>
          <w:lang w:val="ro-RO"/>
        </w:rPr>
        <w:t xml:space="preserve"> să asigure totul ce este necesar pentru executarea cu succes a contractului: munca, ingi</w:t>
      </w:r>
      <w:r w:rsidR="00045C21">
        <w:rPr>
          <w:rFonts w:ascii="Times New Roman" w:hAnsi="Times New Roman" w:cs="Times New Roman"/>
          <w:sz w:val="24"/>
          <w:szCs w:val="24"/>
          <w:lang w:val="ro-RO"/>
        </w:rPr>
        <w:t>neria, materialele, tehnica și uneltele</w:t>
      </w:r>
      <w:r w:rsidR="0065792C" w:rsidRPr="007551C1">
        <w:rPr>
          <w:rFonts w:ascii="Times New Roman" w:hAnsi="Times New Roman" w:cs="Times New Roman"/>
          <w:sz w:val="24"/>
          <w:szCs w:val="24"/>
          <w:lang w:val="ro-RO"/>
        </w:rPr>
        <w:t>, materialele de suport,</w:t>
      </w:r>
      <w:r w:rsidR="00045C21">
        <w:rPr>
          <w:rFonts w:ascii="Times New Roman" w:hAnsi="Times New Roman" w:cs="Times New Roman"/>
          <w:sz w:val="24"/>
          <w:szCs w:val="24"/>
          <w:lang w:val="ro-RO"/>
        </w:rPr>
        <w:t xml:space="preserve"> transportul</w:t>
      </w:r>
      <w:r w:rsidR="0065792C" w:rsidRPr="007551C1">
        <w:rPr>
          <w:rFonts w:ascii="Times New Roman" w:hAnsi="Times New Roman" w:cs="Times New Roman"/>
          <w:sz w:val="24"/>
          <w:szCs w:val="24"/>
          <w:lang w:val="ro-RO"/>
        </w:rPr>
        <w:t xml:space="preserve"> şi călătoriile</w:t>
      </w:r>
      <w:r w:rsidR="00045C21">
        <w:rPr>
          <w:rFonts w:ascii="Times New Roman" w:hAnsi="Times New Roman" w:cs="Times New Roman"/>
          <w:sz w:val="24"/>
          <w:szCs w:val="24"/>
          <w:lang w:val="ro-RO"/>
        </w:rPr>
        <w:t>,</w:t>
      </w:r>
      <w:r w:rsidR="0065792C" w:rsidRPr="007551C1">
        <w:rPr>
          <w:rFonts w:ascii="Times New Roman" w:hAnsi="Times New Roman" w:cs="Times New Roman"/>
          <w:sz w:val="24"/>
          <w:szCs w:val="24"/>
          <w:lang w:val="ro-RO"/>
        </w:rPr>
        <w:t xml:space="preserve"> necesare pentru a executa toate lucrările din acest contract. </w:t>
      </w:r>
    </w:p>
    <w:p w:rsidR="00596074" w:rsidRPr="007551C1" w:rsidRDefault="00596074" w:rsidP="00AA7A78">
      <w:pPr>
        <w:spacing w:after="0"/>
        <w:jc w:val="both"/>
        <w:rPr>
          <w:rFonts w:ascii="Times New Roman" w:hAnsi="Times New Roman" w:cs="Times New Roman"/>
          <w:sz w:val="24"/>
          <w:szCs w:val="24"/>
          <w:lang w:val="ro-RO"/>
        </w:rPr>
      </w:pPr>
    </w:p>
    <w:p w:rsidR="0065792C" w:rsidRPr="007551C1" w:rsidRDefault="00712122" w:rsidP="00AA7A78">
      <w:pPr>
        <w:spacing w:after="0"/>
        <w:jc w:val="both"/>
        <w:rPr>
          <w:rFonts w:ascii="Times New Roman" w:hAnsi="Times New Roman" w:cs="Times New Roman"/>
          <w:i/>
          <w:noProof w:val="0"/>
          <w:sz w:val="24"/>
          <w:szCs w:val="24"/>
          <w:lang w:val="ro-RO"/>
        </w:rPr>
      </w:pPr>
      <w:r>
        <w:rPr>
          <w:rFonts w:ascii="Times New Roman" w:hAnsi="Times New Roman" w:cs="Times New Roman"/>
          <w:i/>
          <w:noProof w:val="0"/>
          <w:sz w:val="24"/>
          <w:szCs w:val="24"/>
          <w:lang w:val="ro-RO"/>
        </w:rPr>
        <w:t xml:space="preserve">În mod obişnuit, </w:t>
      </w:r>
      <w:r w:rsidR="002A600B" w:rsidRPr="007551C1">
        <w:rPr>
          <w:rFonts w:ascii="Times New Roman" w:hAnsi="Times New Roman" w:cs="Times New Roman"/>
          <w:i/>
          <w:noProof w:val="0"/>
          <w:sz w:val="24"/>
          <w:szCs w:val="24"/>
          <w:lang w:val="ro-RO"/>
        </w:rPr>
        <w:t>C</w:t>
      </w:r>
      <w:r w:rsidR="0065792C" w:rsidRPr="007551C1">
        <w:rPr>
          <w:rFonts w:ascii="Times New Roman" w:hAnsi="Times New Roman" w:cs="Times New Roman"/>
          <w:i/>
          <w:noProof w:val="0"/>
          <w:sz w:val="24"/>
          <w:szCs w:val="24"/>
          <w:lang w:val="ro-RO"/>
        </w:rPr>
        <w:t>ontract</w:t>
      </w:r>
      <w:r w:rsidR="002A600B" w:rsidRPr="007551C1">
        <w:rPr>
          <w:rFonts w:ascii="Times New Roman" w:hAnsi="Times New Roman" w:cs="Times New Roman"/>
          <w:i/>
          <w:noProof w:val="0"/>
          <w:sz w:val="24"/>
          <w:szCs w:val="24"/>
          <w:lang w:val="ro-RO"/>
        </w:rPr>
        <w:t>ul va</w:t>
      </w:r>
      <w:r w:rsidR="0065792C" w:rsidRPr="007551C1">
        <w:rPr>
          <w:rFonts w:ascii="Times New Roman" w:hAnsi="Times New Roman" w:cs="Times New Roman"/>
          <w:i/>
          <w:noProof w:val="0"/>
          <w:sz w:val="24"/>
          <w:szCs w:val="24"/>
          <w:lang w:val="ro-RO"/>
        </w:rPr>
        <w:t xml:space="preserve"> include următoarele activităţi:</w:t>
      </w:r>
    </w:p>
    <w:p w:rsidR="0065792C" w:rsidRDefault="0065792C" w:rsidP="00AA7A78">
      <w:pPr>
        <w:pStyle w:val="a4"/>
        <w:numPr>
          <w:ilvl w:val="0"/>
          <w:numId w:val="21"/>
        </w:numPr>
        <w:spacing w:after="0"/>
        <w:jc w:val="both"/>
        <w:rPr>
          <w:rFonts w:ascii="Times New Roman" w:hAnsi="Times New Roman" w:cs="Times New Roman"/>
          <w:sz w:val="24"/>
          <w:szCs w:val="24"/>
          <w:lang w:val="ro-RO"/>
        </w:rPr>
      </w:pPr>
      <w:r w:rsidRPr="007551C1">
        <w:rPr>
          <w:rFonts w:ascii="Times New Roman" w:hAnsi="Times New Roman" w:cs="Times New Roman"/>
          <w:b/>
          <w:i/>
          <w:sz w:val="24"/>
          <w:szCs w:val="24"/>
          <w:lang w:val="ro-RO"/>
        </w:rPr>
        <w:t>procurarea şi livrarea la obiect</w:t>
      </w:r>
      <w:r w:rsidRPr="007551C1">
        <w:rPr>
          <w:rFonts w:ascii="Times New Roman" w:hAnsi="Times New Roman" w:cs="Times New Roman"/>
          <w:sz w:val="24"/>
          <w:szCs w:val="24"/>
          <w:lang w:val="ro-RO"/>
        </w:rPr>
        <w:t xml:space="preserve"> a materialelor, </w:t>
      </w:r>
      <w:r w:rsidR="002B74DD">
        <w:rPr>
          <w:rFonts w:ascii="Times New Roman" w:hAnsi="Times New Roman" w:cs="Times New Roman"/>
          <w:sz w:val="24"/>
          <w:szCs w:val="24"/>
          <w:lang w:val="ro-RO"/>
        </w:rPr>
        <w:t>construcțiilor,</w:t>
      </w:r>
      <w:r w:rsidR="00C93AD0">
        <w:rPr>
          <w:rFonts w:ascii="Times New Roman" w:hAnsi="Times New Roman" w:cs="Times New Roman"/>
          <w:sz w:val="24"/>
          <w:szCs w:val="24"/>
          <w:lang w:val="ro-RO"/>
        </w:rPr>
        <w:t xml:space="preserve"> articolelor prefabricat</w:t>
      </w:r>
      <w:r w:rsidR="00596074">
        <w:rPr>
          <w:rFonts w:ascii="Times New Roman" w:hAnsi="Times New Roman" w:cs="Times New Roman"/>
          <w:sz w:val="24"/>
          <w:szCs w:val="24"/>
          <w:lang w:val="ro-RO"/>
        </w:rPr>
        <w:t>e</w:t>
      </w:r>
      <w:r w:rsidR="002B74DD">
        <w:rPr>
          <w:rFonts w:ascii="Times New Roman" w:hAnsi="Times New Roman" w:cs="Times New Roman"/>
          <w:sz w:val="24"/>
          <w:szCs w:val="24"/>
          <w:lang w:val="ro-RO"/>
        </w:rPr>
        <w:t xml:space="preserve"> necesare, </w:t>
      </w:r>
      <w:r w:rsidR="00225C87">
        <w:rPr>
          <w:rFonts w:ascii="Times New Roman" w:hAnsi="Times New Roman" w:cs="Times New Roman"/>
          <w:sz w:val="24"/>
          <w:szCs w:val="24"/>
          <w:lang w:val="ro-RO"/>
        </w:rPr>
        <w:t xml:space="preserve">etc. </w:t>
      </w:r>
      <w:r w:rsidR="001A1694">
        <w:rPr>
          <w:rFonts w:ascii="Times New Roman" w:hAnsi="Times New Roman" w:cs="Times New Roman"/>
          <w:sz w:val="24"/>
          <w:szCs w:val="24"/>
          <w:lang w:val="ro-RO"/>
        </w:rPr>
        <w:t>(după caz)</w:t>
      </w:r>
      <w:r w:rsidRPr="007551C1">
        <w:rPr>
          <w:rFonts w:ascii="Times New Roman" w:hAnsi="Times New Roman" w:cs="Times New Roman"/>
          <w:sz w:val="24"/>
          <w:szCs w:val="24"/>
          <w:lang w:val="ro-RO"/>
        </w:rPr>
        <w:t>;</w:t>
      </w:r>
    </w:p>
    <w:p w:rsidR="00AA7A78" w:rsidRPr="00AA7A78" w:rsidRDefault="00AA7A78" w:rsidP="00AA7A78">
      <w:pPr>
        <w:pStyle w:val="a4"/>
        <w:numPr>
          <w:ilvl w:val="0"/>
          <w:numId w:val="21"/>
        </w:numPr>
        <w:spacing w:after="0"/>
        <w:jc w:val="both"/>
        <w:rPr>
          <w:rFonts w:ascii="Times New Roman" w:hAnsi="Times New Roman" w:cs="Times New Roman"/>
          <w:sz w:val="24"/>
          <w:szCs w:val="24"/>
          <w:lang w:val="ro-RO"/>
        </w:rPr>
      </w:pPr>
      <w:r>
        <w:rPr>
          <w:rFonts w:ascii="Times New Roman" w:hAnsi="Times New Roman" w:cs="Times New Roman"/>
          <w:b/>
          <w:i/>
          <w:sz w:val="24"/>
          <w:szCs w:val="24"/>
          <w:lang w:val="ro-RO"/>
        </w:rPr>
        <w:t xml:space="preserve">pregătirea șantierului </w:t>
      </w:r>
      <w:r w:rsidRPr="00AA7A78">
        <w:rPr>
          <w:rFonts w:ascii="Times New Roman" w:hAnsi="Times New Roman" w:cs="Times New Roman"/>
          <w:i/>
          <w:sz w:val="24"/>
          <w:szCs w:val="24"/>
          <w:lang w:val="ro-RO"/>
        </w:rPr>
        <w:t xml:space="preserve">pentru </w:t>
      </w:r>
      <w:r>
        <w:rPr>
          <w:rFonts w:ascii="Times New Roman" w:hAnsi="Times New Roman" w:cs="Times New Roman"/>
          <w:i/>
          <w:sz w:val="24"/>
          <w:szCs w:val="24"/>
          <w:lang w:val="ro-RO"/>
        </w:rPr>
        <w:t>stocar</w:t>
      </w:r>
      <w:r w:rsidR="00C93AD0">
        <w:rPr>
          <w:rFonts w:ascii="Times New Roman" w:hAnsi="Times New Roman" w:cs="Times New Roman"/>
          <w:i/>
          <w:sz w:val="24"/>
          <w:szCs w:val="24"/>
          <w:lang w:val="ro-RO"/>
        </w:rPr>
        <w:t xml:space="preserve">ea materialelor </w:t>
      </w:r>
      <w:r>
        <w:rPr>
          <w:rFonts w:ascii="Times New Roman" w:hAnsi="Times New Roman" w:cs="Times New Roman"/>
          <w:i/>
          <w:sz w:val="24"/>
          <w:szCs w:val="24"/>
          <w:lang w:val="ro-RO"/>
        </w:rPr>
        <w:t xml:space="preserve">și </w:t>
      </w:r>
      <w:r w:rsidRPr="00AA7A78">
        <w:rPr>
          <w:rFonts w:ascii="Times New Roman" w:hAnsi="Times New Roman" w:cs="Times New Roman"/>
          <w:i/>
          <w:sz w:val="24"/>
          <w:szCs w:val="24"/>
          <w:lang w:val="ro-RO"/>
        </w:rPr>
        <w:t>executarea lucrărilor</w:t>
      </w:r>
      <w:r w:rsidR="00C93AD0">
        <w:rPr>
          <w:rFonts w:ascii="Times New Roman" w:hAnsi="Times New Roman" w:cs="Times New Roman"/>
          <w:i/>
          <w:sz w:val="24"/>
          <w:szCs w:val="24"/>
          <w:lang w:val="ro-RO"/>
        </w:rPr>
        <w:t>;</w:t>
      </w:r>
    </w:p>
    <w:p w:rsidR="000C207F" w:rsidRPr="007551C1" w:rsidRDefault="001A1694" w:rsidP="00AA7A78">
      <w:pPr>
        <w:pStyle w:val="a4"/>
        <w:numPr>
          <w:ilvl w:val="0"/>
          <w:numId w:val="21"/>
        </w:numPr>
        <w:spacing w:after="0"/>
        <w:jc w:val="both"/>
        <w:rPr>
          <w:rFonts w:ascii="Times New Roman" w:hAnsi="Times New Roman" w:cs="Times New Roman"/>
          <w:sz w:val="24"/>
          <w:szCs w:val="24"/>
          <w:lang w:val="ro-RO"/>
        </w:rPr>
      </w:pPr>
      <w:r>
        <w:rPr>
          <w:rFonts w:ascii="Times New Roman" w:hAnsi="Times New Roman" w:cs="Times New Roman"/>
          <w:b/>
          <w:i/>
          <w:sz w:val="24"/>
          <w:szCs w:val="24"/>
          <w:lang w:val="ro-RO"/>
        </w:rPr>
        <w:t xml:space="preserve">executarea </w:t>
      </w:r>
      <w:r w:rsidR="000C207F" w:rsidRPr="007551C1">
        <w:rPr>
          <w:rFonts w:ascii="Times New Roman" w:hAnsi="Times New Roman" w:cs="Times New Roman"/>
          <w:b/>
          <w:i/>
          <w:sz w:val="24"/>
          <w:szCs w:val="24"/>
          <w:lang w:val="ro-RO"/>
        </w:rPr>
        <w:t>lucrăril</w:t>
      </w:r>
      <w:r>
        <w:rPr>
          <w:rFonts w:ascii="Times New Roman" w:hAnsi="Times New Roman" w:cs="Times New Roman"/>
          <w:b/>
          <w:i/>
          <w:sz w:val="24"/>
          <w:szCs w:val="24"/>
          <w:lang w:val="ro-RO"/>
        </w:rPr>
        <w:t>or</w:t>
      </w:r>
      <w:r w:rsidR="000C207F" w:rsidRPr="007551C1">
        <w:rPr>
          <w:rFonts w:ascii="Times New Roman" w:hAnsi="Times New Roman" w:cs="Times New Roman"/>
          <w:b/>
          <w:i/>
          <w:sz w:val="24"/>
          <w:szCs w:val="24"/>
          <w:lang w:val="ro-RO"/>
        </w:rPr>
        <w:t xml:space="preserve"> de construcţ</w:t>
      </w:r>
      <w:r w:rsidR="006A642C">
        <w:rPr>
          <w:rFonts w:ascii="Times New Roman" w:hAnsi="Times New Roman" w:cs="Times New Roman"/>
          <w:b/>
          <w:i/>
          <w:sz w:val="24"/>
          <w:szCs w:val="24"/>
          <w:lang w:val="ro-RO"/>
        </w:rPr>
        <w:t>ie</w:t>
      </w:r>
      <w:r w:rsidR="000C207F" w:rsidRPr="007551C1">
        <w:rPr>
          <w:rFonts w:ascii="Times New Roman" w:hAnsi="Times New Roman" w:cs="Times New Roman"/>
          <w:sz w:val="24"/>
          <w:szCs w:val="24"/>
          <w:lang w:val="ro-RO"/>
        </w:rPr>
        <w:t xml:space="preserve"> </w:t>
      </w:r>
      <w:r>
        <w:rPr>
          <w:rFonts w:ascii="Times New Roman" w:hAnsi="Times New Roman" w:cs="Times New Roman"/>
          <w:sz w:val="24"/>
          <w:szCs w:val="24"/>
          <w:lang w:val="ro-RO"/>
        </w:rPr>
        <w:t>conform caietului de sarcini</w:t>
      </w:r>
      <w:r w:rsidR="000C207F" w:rsidRPr="007551C1">
        <w:rPr>
          <w:rFonts w:ascii="Times New Roman" w:hAnsi="Times New Roman" w:cs="Times New Roman"/>
          <w:sz w:val="24"/>
          <w:szCs w:val="24"/>
          <w:lang w:val="ro-RO"/>
        </w:rPr>
        <w:t>;</w:t>
      </w:r>
    </w:p>
    <w:p w:rsidR="000C207F" w:rsidRPr="007551C1" w:rsidRDefault="000C207F" w:rsidP="00AA7A78">
      <w:pPr>
        <w:pStyle w:val="a4"/>
        <w:numPr>
          <w:ilvl w:val="0"/>
          <w:numId w:val="21"/>
        </w:numPr>
        <w:spacing w:after="0"/>
        <w:jc w:val="both"/>
        <w:rPr>
          <w:rFonts w:ascii="Times New Roman" w:hAnsi="Times New Roman" w:cs="Times New Roman"/>
          <w:sz w:val="24"/>
          <w:szCs w:val="24"/>
          <w:lang w:val="ro-RO"/>
        </w:rPr>
      </w:pPr>
      <w:r w:rsidRPr="007551C1">
        <w:rPr>
          <w:rFonts w:ascii="Times New Roman" w:hAnsi="Times New Roman" w:cs="Times New Roman"/>
          <w:b/>
          <w:i/>
          <w:sz w:val="24"/>
          <w:szCs w:val="24"/>
          <w:lang w:val="ro-RO"/>
        </w:rPr>
        <w:t>darea în exploatare</w:t>
      </w:r>
      <w:r w:rsidR="001A1694">
        <w:rPr>
          <w:rFonts w:ascii="Times New Roman" w:hAnsi="Times New Roman" w:cs="Times New Roman"/>
          <w:sz w:val="24"/>
          <w:szCs w:val="24"/>
          <w:lang w:val="ro-RO"/>
        </w:rPr>
        <w:t xml:space="preserve"> a lucrărilor de construcţie</w:t>
      </w:r>
      <w:r w:rsidRPr="007551C1">
        <w:rPr>
          <w:rFonts w:ascii="Times New Roman" w:hAnsi="Times New Roman" w:cs="Times New Roman"/>
          <w:sz w:val="24"/>
          <w:szCs w:val="24"/>
          <w:lang w:val="ro-RO"/>
        </w:rPr>
        <w:t>;</w:t>
      </w:r>
    </w:p>
    <w:p w:rsidR="00A94D54" w:rsidRPr="007551C1" w:rsidRDefault="00A94D54" w:rsidP="00AA7A78">
      <w:pPr>
        <w:pStyle w:val="a4"/>
        <w:spacing w:after="0"/>
        <w:ind w:left="0"/>
        <w:jc w:val="both"/>
        <w:rPr>
          <w:rFonts w:ascii="Times New Roman" w:hAnsi="Times New Roman" w:cs="Times New Roman"/>
          <w:sz w:val="24"/>
          <w:szCs w:val="24"/>
          <w:lang w:val="ro-RO"/>
        </w:rPr>
      </w:pPr>
    </w:p>
    <w:p w:rsidR="008E22A4" w:rsidRPr="0026332B" w:rsidRDefault="008E22A4" w:rsidP="008E22A4">
      <w:pPr>
        <w:spacing w:after="0" w:line="240" w:lineRule="auto"/>
        <w:jc w:val="both"/>
        <w:rPr>
          <w:rFonts w:ascii="Times New Roman" w:eastAsia="Times New Roman" w:hAnsi="Times New Roman" w:cs="Times New Roman"/>
          <w:iCs/>
          <w:snapToGrid w:val="0"/>
          <w:sz w:val="24"/>
          <w:szCs w:val="24"/>
          <w:lang w:val="ro-MO"/>
        </w:rPr>
      </w:pPr>
      <w:r>
        <w:rPr>
          <w:rFonts w:ascii="Times New Roman" w:hAnsi="Times New Roman" w:cs="Times New Roman"/>
          <w:sz w:val="24"/>
          <w:szCs w:val="24"/>
          <w:lang w:val="ro-RO"/>
        </w:rPr>
        <w:t xml:space="preserve">2.5 </w:t>
      </w:r>
      <w:r w:rsidRPr="007551C1">
        <w:rPr>
          <w:rFonts w:ascii="Times New Roman" w:hAnsi="Times New Roman" w:cs="Times New Roman"/>
          <w:sz w:val="24"/>
          <w:szCs w:val="24"/>
          <w:lang w:val="ro-RO"/>
        </w:rPr>
        <w:t>To</w:t>
      </w:r>
      <w:r>
        <w:rPr>
          <w:rFonts w:ascii="Times New Roman" w:hAnsi="Times New Roman" w:cs="Times New Roman"/>
          <w:sz w:val="24"/>
          <w:szCs w:val="24"/>
          <w:lang w:val="ro-RO"/>
        </w:rPr>
        <w:t xml:space="preserve">ate materialele propuse de contractor trebuie să corespundă </w:t>
      </w:r>
      <w:r w:rsidRPr="007551C1">
        <w:rPr>
          <w:rFonts w:ascii="Times New Roman" w:hAnsi="Times New Roman" w:cs="Times New Roman"/>
          <w:sz w:val="24"/>
          <w:szCs w:val="24"/>
          <w:lang w:val="ro-RO"/>
        </w:rPr>
        <w:t>cerintel</w:t>
      </w:r>
      <w:r>
        <w:rPr>
          <w:rFonts w:ascii="Times New Roman" w:hAnsi="Times New Roman" w:cs="Times New Roman"/>
          <w:sz w:val="24"/>
          <w:szCs w:val="24"/>
          <w:lang w:val="ro-RO"/>
        </w:rPr>
        <w:t>or</w:t>
      </w:r>
      <w:r w:rsidRPr="007551C1">
        <w:rPr>
          <w:rFonts w:ascii="Times New Roman" w:hAnsi="Times New Roman" w:cs="Times New Roman"/>
          <w:sz w:val="24"/>
          <w:szCs w:val="24"/>
          <w:lang w:val="ro-RO"/>
        </w:rPr>
        <w:t xml:space="preserve"> tehnice </w:t>
      </w:r>
      <w:r>
        <w:rPr>
          <w:rFonts w:ascii="Times New Roman" w:hAnsi="Times New Roman" w:cs="Times New Roman"/>
          <w:sz w:val="24"/>
          <w:szCs w:val="24"/>
          <w:lang w:val="ro-RO"/>
        </w:rPr>
        <w:t>şi specificaţiile solicitate mai jos;</w:t>
      </w:r>
      <w:r w:rsidRPr="007551C1">
        <w:rPr>
          <w:rFonts w:ascii="Times New Roman" w:hAnsi="Times New Roman" w:cs="Times New Roman"/>
          <w:sz w:val="24"/>
          <w:szCs w:val="24"/>
          <w:lang w:val="ro-RO"/>
        </w:rPr>
        <w:t xml:space="preserve"> să aibă Certificate </w:t>
      </w:r>
      <w:r>
        <w:rPr>
          <w:rFonts w:ascii="Times New Roman" w:hAnsi="Times New Roman" w:cs="Times New Roman"/>
          <w:sz w:val="24"/>
          <w:szCs w:val="24"/>
          <w:lang w:val="ro-RO"/>
        </w:rPr>
        <w:t>de Conformitate.</w:t>
      </w:r>
      <w:r w:rsidRPr="007551C1">
        <w:rPr>
          <w:rFonts w:ascii="Times New Roman" w:hAnsi="Times New Roman" w:cs="Times New Roman"/>
          <w:sz w:val="24"/>
          <w:szCs w:val="24"/>
          <w:lang w:val="ro-RO"/>
        </w:rPr>
        <w:t xml:space="preserve"> </w:t>
      </w:r>
      <w:r>
        <w:rPr>
          <w:rFonts w:ascii="Times New Roman" w:hAnsi="Times New Roman" w:cs="Times New Roman"/>
          <w:sz w:val="24"/>
          <w:szCs w:val="24"/>
          <w:lang w:val="ro-RO" w:eastAsia="et-EE"/>
        </w:rPr>
        <w:t xml:space="preserve">Toate materialele </w:t>
      </w:r>
      <w:r w:rsidRPr="007551C1">
        <w:rPr>
          <w:rFonts w:ascii="Times New Roman" w:hAnsi="Times New Roman" w:cs="Times New Roman"/>
          <w:sz w:val="24"/>
          <w:szCs w:val="24"/>
          <w:lang w:val="ro-RO" w:eastAsia="et-EE"/>
        </w:rPr>
        <w:t xml:space="preserve">şi activităţile </w:t>
      </w:r>
      <w:r>
        <w:rPr>
          <w:rFonts w:ascii="Times New Roman" w:hAnsi="Times New Roman" w:cs="Times New Roman"/>
          <w:sz w:val="24"/>
          <w:szCs w:val="24"/>
          <w:lang w:val="ro-RO" w:eastAsia="et-EE"/>
        </w:rPr>
        <w:t xml:space="preserve">ce ţin de executarea contractului </w:t>
      </w:r>
      <w:r w:rsidRPr="007551C1">
        <w:rPr>
          <w:rFonts w:ascii="Times New Roman" w:hAnsi="Times New Roman" w:cs="Times New Roman"/>
          <w:sz w:val="24"/>
          <w:szCs w:val="24"/>
          <w:lang w:val="ro-RO" w:eastAsia="et-EE"/>
        </w:rPr>
        <w:t>trebuie, la fel, s</w:t>
      </w:r>
      <w:r>
        <w:rPr>
          <w:rFonts w:ascii="Times New Roman" w:hAnsi="Times New Roman" w:cs="Times New Roman"/>
          <w:sz w:val="24"/>
          <w:szCs w:val="24"/>
          <w:lang w:val="ro-RO" w:eastAsia="et-EE"/>
        </w:rPr>
        <w:t xml:space="preserve">ă fie coordonate </w:t>
      </w:r>
      <w:r w:rsidRPr="007551C1">
        <w:rPr>
          <w:rFonts w:ascii="Times New Roman" w:hAnsi="Times New Roman" w:cs="Times New Roman"/>
          <w:sz w:val="24"/>
          <w:szCs w:val="24"/>
          <w:lang w:val="ro-RO" w:eastAsia="et-EE"/>
        </w:rPr>
        <w:t>cu repre</w:t>
      </w:r>
      <w:r>
        <w:rPr>
          <w:rFonts w:ascii="Times New Roman" w:hAnsi="Times New Roman" w:cs="Times New Roman"/>
          <w:sz w:val="24"/>
          <w:szCs w:val="24"/>
          <w:lang w:val="ro-RO" w:eastAsia="et-EE"/>
        </w:rPr>
        <w:t>zentanţii Beneficiarului şi SF în</w:t>
      </w:r>
      <w:r w:rsidRPr="007551C1">
        <w:rPr>
          <w:rFonts w:ascii="Times New Roman" w:hAnsi="Times New Roman" w:cs="Times New Roman"/>
          <w:sz w:val="24"/>
          <w:szCs w:val="24"/>
          <w:lang w:val="ro-RO" w:eastAsia="et-EE"/>
        </w:rPr>
        <w:t xml:space="preserve"> Moldova, responsabilizaţi respectiv: pentru supravegherea zilnică şi monitorizarea periodică a lucrărilor în teren</w:t>
      </w:r>
      <w:r>
        <w:rPr>
          <w:rFonts w:ascii="Times New Roman" w:hAnsi="Times New Roman" w:cs="Times New Roman"/>
          <w:sz w:val="24"/>
          <w:szCs w:val="24"/>
          <w:lang w:val="ro-RO" w:eastAsia="et-EE"/>
        </w:rPr>
        <w:t>, înainte de a fi livrate la șantier</w:t>
      </w:r>
      <w:r w:rsidRPr="0026332B">
        <w:rPr>
          <w:rFonts w:ascii="Times New Roman" w:hAnsi="Times New Roman" w:cs="Times New Roman"/>
          <w:sz w:val="24"/>
          <w:szCs w:val="24"/>
          <w:lang w:val="ro-RO" w:eastAsia="et-EE"/>
        </w:rPr>
        <w:t>.</w:t>
      </w:r>
      <w:r w:rsidRPr="0026332B">
        <w:rPr>
          <w:rFonts w:ascii="Times New Roman" w:eastAsia="Times New Roman" w:hAnsi="Times New Roman" w:cs="Times New Roman"/>
          <w:b/>
          <w:i/>
          <w:iCs/>
          <w:snapToGrid w:val="0"/>
          <w:sz w:val="24"/>
          <w:szCs w:val="24"/>
          <w:lang w:val="ro-MO"/>
        </w:rPr>
        <w:t xml:space="preserve"> </w:t>
      </w:r>
      <w:r w:rsidRPr="0026332B">
        <w:rPr>
          <w:rFonts w:ascii="Times New Roman" w:eastAsia="Times New Roman" w:hAnsi="Times New Roman" w:cs="Times New Roman"/>
          <w:iCs/>
          <w:snapToGrid w:val="0"/>
          <w:sz w:val="24"/>
          <w:szCs w:val="24"/>
          <w:lang w:val="ro-MO"/>
        </w:rPr>
        <w:t>Toate materialele livrate la obiect vor fi însoțite cu certificate de calitate, de la furnizori.</w:t>
      </w:r>
    </w:p>
    <w:p w:rsidR="005A7AAD" w:rsidRPr="008E22A4" w:rsidRDefault="005A7AAD" w:rsidP="00A94D54">
      <w:pPr>
        <w:spacing w:after="0"/>
        <w:jc w:val="both"/>
        <w:rPr>
          <w:rFonts w:ascii="Times New Roman" w:hAnsi="Times New Roman" w:cs="Times New Roman"/>
          <w:sz w:val="24"/>
          <w:szCs w:val="24"/>
          <w:lang w:val="ro-MO" w:eastAsia="et-EE"/>
        </w:rPr>
      </w:pPr>
    </w:p>
    <w:p w:rsidR="00792CD1" w:rsidRDefault="00792CD1" w:rsidP="00A94D54">
      <w:pPr>
        <w:spacing w:after="0"/>
        <w:jc w:val="both"/>
        <w:rPr>
          <w:rFonts w:ascii="Times New Roman" w:hAnsi="Times New Roman" w:cs="Times New Roman"/>
          <w:b/>
          <w:i/>
          <w:snapToGrid w:val="0"/>
          <w:sz w:val="24"/>
          <w:szCs w:val="24"/>
          <w:lang w:val="ro-RO"/>
        </w:rPr>
      </w:pPr>
      <w:r w:rsidRPr="007551C1">
        <w:rPr>
          <w:rFonts w:ascii="Times New Roman" w:hAnsi="Times New Roman" w:cs="Times New Roman"/>
          <w:b/>
          <w:i/>
          <w:snapToGrid w:val="0"/>
          <w:sz w:val="24"/>
          <w:szCs w:val="24"/>
          <w:lang w:val="ro-RO"/>
        </w:rPr>
        <w:t xml:space="preserve">Notă pentru ofertanţi: </w:t>
      </w:r>
    </w:p>
    <w:tbl>
      <w:tblPr>
        <w:tblStyle w:val="a3"/>
        <w:tblW w:w="0" w:type="auto"/>
        <w:tblInd w:w="108" w:type="dxa"/>
        <w:tblLook w:val="04A0" w:firstRow="1" w:lastRow="0" w:firstColumn="1" w:lastColumn="0" w:noHBand="0" w:noVBand="1"/>
      </w:tblPr>
      <w:tblGrid>
        <w:gridCol w:w="9214"/>
      </w:tblGrid>
      <w:tr w:rsidR="001A3C94" w:rsidRPr="00623697" w:rsidTr="001A3C94">
        <w:trPr>
          <w:trHeight w:val="1204"/>
        </w:trPr>
        <w:tc>
          <w:tcPr>
            <w:tcW w:w="9214" w:type="dxa"/>
            <w:shd w:val="clear" w:color="auto" w:fill="FDE9D9" w:themeFill="accent6" w:themeFillTint="33"/>
            <w:vAlign w:val="center"/>
          </w:tcPr>
          <w:p w:rsidR="001A3C94" w:rsidRPr="007551C1" w:rsidRDefault="001A3C94" w:rsidP="00A94D54">
            <w:pPr>
              <w:spacing w:line="276" w:lineRule="auto"/>
              <w:rPr>
                <w:rFonts w:ascii="Times New Roman" w:hAnsi="Times New Roman" w:cs="Times New Roman"/>
                <w:sz w:val="24"/>
                <w:szCs w:val="24"/>
                <w:lang w:val="ro-RO" w:eastAsia="et-EE"/>
              </w:rPr>
            </w:pPr>
            <w:r w:rsidRPr="007551C1">
              <w:rPr>
                <w:rFonts w:ascii="Times New Roman" w:hAnsi="Times New Roman" w:cs="Times New Roman"/>
                <w:b/>
                <w:i/>
                <w:snapToGrid w:val="0"/>
                <w:sz w:val="24"/>
                <w:szCs w:val="24"/>
                <w:lang w:val="ro-RO"/>
              </w:rPr>
              <w:t>Oricînd specificaţiile tehnice solicită un produs concret, brand specific, nume/model, ofertanţii pot veni cu propunerea pentru coordonare a unui oricare alt produs egal în toate aspectele cu produsul specificat, întrunind cerinţele de origine, toţi parametrii fizici, funcţionali şi de performanţă.</w:t>
            </w:r>
            <w:r w:rsidR="006F58BF">
              <w:rPr>
                <w:rFonts w:ascii="Times New Roman" w:hAnsi="Times New Roman" w:cs="Times New Roman"/>
                <w:b/>
                <w:i/>
                <w:snapToGrid w:val="0"/>
                <w:sz w:val="24"/>
                <w:szCs w:val="24"/>
                <w:lang w:val="ro-RO"/>
              </w:rPr>
              <w:t xml:space="preserve"> Elaborarea documentației de execuție ( în caz de necesitate) va ține de responsabilitatea Contractorului.</w:t>
            </w:r>
          </w:p>
        </w:tc>
      </w:tr>
    </w:tbl>
    <w:p w:rsidR="005A7AAD" w:rsidRPr="00CA76AF" w:rsidRDefault="005A7AAD" w:rsidP="00A94D54">
      <w:pPr>
        <w:pStyle w:val="a4"/>
        <w:spacing w:after="0"/>
        <w:ind w:left="0"/>
        <w:jc w:val="both"/>
        <w:rPr>
          <w:rFonts w:ascii="Times New Roman" w:hAnsi="Times New Roman" w:cs="Times New Roman"/>
          <w:b/>
          <w:sz w:val="24"/>
          <w:szCs w:val="24"/>
          <w:lang w:val="en-US"/>
        </w:rPr>
      </w:pPr>
    </w:p>
    <w:p w:rsidR="001A3C94" w:rsidRPr="007551C1" w:rsidRDefault="001A3C94" w:rsidP="00A94D54">
      <w:pPr>
        <w:pStyle w:val="a4"/>
        <w:spacing w:after="0"/>
        <w:ind w:left="0"/>
        <w:jc w:val="both"/>
        <w:rPr>
          <w:rFonts w:ascii="Times New Roman" w:hAnsi="Times New Roman" w:cs="Times New Roman"/>
          <w:b/>
          <w:sz w:val="24"/>
          <w:szCs w:val="24"/>
          <w:lang w:val="ro-RO"/>
        </w:rPr>
      </w:pPr>
      <w:r w:rsidRPr="007551C1">
        <w:rPr>
          <w:rFonts w:ascii="Times New Roman" w:hAnsi="Times New Roman" w:cs="Times New Roman"/>
          <w:b/>
          <w:sz w:val="24"/>
          <w:szCs w:val="24"/>
          <w:lang w:val="ro-RO"/>
        </w:rPr>
        <w:t>3. Şantierul</w:t>
      </w:r>
      <w:r w:rsidR="00C213A3">
        <w:rPr>
          <w:rFonts w:ascii="Times New Roman" w:hAnsi="Times New Roman" w:cs="Times New Roman"/>
          <w:b/>
          <w:sz w:val="24"/>
          <w:szCs w:val="24"/>
          <w:lang w:val="ro-RO"/>
        </w:rPr>
        <w:t xml:space="preserve"> lucrărilor de construcție</w:t>
      </w:r>
    </w:p>
    <w:p w:rsidR="008E22A4" w:rsidRPr="003341E5" w:rsidRDefault="008E22A4" w:rsidP="008E22A4">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Lucră</w:t>
      </w:r>
      <w:r w:rsidRPr="007551C1">
        <w:rPr>
          <w:rFonts w:ascii="Times New Roman" w:hAnsi="Times New Roman" w:cs="Times New Roman"/>
          <w:sz w:val="24"/>
          <w:szCs w:val="24"/>
          <w:lang w:val="ro-RO"/>
        </w:rPr>
        <w:t>rile anunţate în această competiţie se vor desfăşura în localit</w:t>
      </w:r>
      <w:r>
        <w:rPr>
          <w:rFonts w:ascii="Times New Roman" w:hAnsi="Times New Roman" w:cs="Times New Roman"/>
          <w:sz w:val="24"/>
          <w:szCs w:val="24"/>
          <w:lang w:val="ro-RO"/>
        </w:rPr>
        <w:t xml:space="preserve">atea </w:t>
      </w:r>
      <w:r w:rsidR="00D26224">
        <w:rPr>
          <w:rFonts w:ascii="Times New Roman" w:hAnsi="Times New Roman" w:cs="Times New Roman"/>
          <w:sz w:val="24"/>
          <w:szCs w:val="24"/>
          <w:lang w:val="ro-RO"/>
        </w:rPr>
        <w:t>Bălți</w:t>
      </w:r>
      <w:r>
        <w:rPr>
          <w:rFonts w:ascii="Times New Roman" w:hAnsi="Times New Roman" w:cs="Times New Roman"/>
          <w:sz w:val="24"/>
          <w:szCs w:val="24"/>
          <w:lang w:val="ro-RO"/>
        </w:rPr>
        <w:t xml:space="preserve">, </w:t>
      </w:r>
      <w:r w:rsidR="00D26224">
        <w:rPr>
          <w:rFonts w:ascii="Times New Roman" w:hAnsi="Times New Roman" w:cs="Times New Roman"/>
          <w:sz w:val="24"/>
          <w:szCs w:val="24"/>
          <w:lang w:val="ro-RO"/>
        </w:rPr>
        <w:t>str. Cahul 36</w:t>
      </w:r>
      <w:r w:rsidRPr="007551C1">
        <w:rPr>
          <w:rFonts w:ascii="Times New Roman" w:hAnsi="Times New Roman" w:cs="Times New Roman"/>
          <w:sz w:val="24"/>
          <w:szCs w:val="24"/>
          <w:lang w:val="ro-RO"/>
        </w:rPr>
        <w:t>.</w:t>
      </w:r>
      <w:r>
        <w:rPr>
          <w:rFonts w:ascii="Times New Roman" w:hAnsi="Times New Roman" w:cs="Times New Roman"/>
          <w:sz w:val="24"/>
          <w:szCs w:val="24"/>
          <w:lang w:val="ro-RO"/>
        </w:rPr>
        <w:t xml:space="preserve"> Șantierul de construcție va fi transmis Contractorului prin act, înainte de a incepe lucrările. Actul va fi semnat de către Primar, Responsabilul Tehnic, Contr</w:t>
      </w:r>
      <w:r w:rsidR="00085E3B">
        <w:rPr>
          <w:rFonts w:ascii="Times New Roman" w:hAnsi="Times New Roman" w:cs="Times New Roman"/>
          <w:sz w:val="24"/>
          <w:szCs w:val="24"/>
          <w:lang w:val="ro-RO"/>
        </w:rPr>
        <w:t xml:space="preserve">actor și Inginerul – reprezentant </w:t>
      </w:r>
      <w:r>
        <w:rPr>
          <w:rFonts w:ascii="Times New Roman" w:hAnsi="Times New Roman" w:cs="Times New Roman"/>
          <w:sz w:val="24"/>
          <w:szCs w:val="24"/>
          <w:lang w:val="ro-RO"/>
        </w:rPr>
        <w:t>al „SF în Moldova”.</w:t>
      </w:r>
    </w:p>
    <w:p w:rsidR="00A94D54" w:rsidRPr="007551C1" w:rsidRDefault="00A94D54" w:rsidP="00A94D54">
      <w:pPr>
        <w:pStyle w:val="a5"/>
        <w:spacing w:before="0" w:after="0" w:line="276" w:lineRule="auto"/>
        <w:jc w:val="both"/>
        <w:rPr>
          <w:sz w:val="24"/>
          <w:szCs w:val="24"/>
          <w:lang w:val="ro-RO"/>
        </w:rPr>
      </w:pPr>
    </w:p>
    <w:p w:rsidR="004A4F70" w:rsidRPr="007551C1" w:rsidRDefault="004A4F70" w:rsidP="00A94D54">
      <w:pPr>
        <w:pStyle w:val="1"/>
        <w:numPr>
          <w:ilvl w:val="0"/>
          <w:numId w:val="0"/>
        </w:numPr>
        <w:spacing w:before="0" w:after="0" w:line="276" w:lineRule="auto"/>
        <w:rPr>
          <w:rFonts w:cs="Times New Roman"/>
          <w:szCs w:val="24"/>
          <w:lang w:val="ro-RO"/>
        </w:rPr>
      </w:pPr>
      <w:r w:rsidRPr="007551C1">
        <w:rPr>
          <w:rFonts w:cs="Times New Roman"/>
          <w:szCs w:val="24"/>
          <w:lang w:val="ro-RO"/>
        </w:rPr>
        <w:t>4.  Aranjamente</w:t>
      </w:r>
      <w:r w:rsidR="00C213A3">
        <w:rPr>
          <w:rFonts w:cs="Times New Roman"/>
          <w:szCs w:val="24"/>
          <w:lang w:val="ro-RO"/>
        </w:rPr>
        <w:t>le</w:t>
      </w:r>
      <w:r w:rsidRPr="007551C1">
        <w:rPr>
          <w:rFonts w:cs="Times New Roman"/>
          <w:szCs w:val="24"/>
          <w:lang w:val="ro-RO"/>
        </w:rPr>
        <w:t xml:space="preserve"> organizatorice</w:t>
      </w:r>
    </w:p>
    <w:p w:rsidR="004A4F70" w:rsidRPr="007551C1" w:rsidRDefault="004A4F70" w:rsidP="00A94D54">
      <w:pPr>
        <w:pStyle w:val="a5"/>
        <w:spacing w:before="0" w:after="0" w:line="276" w:lineRule="auto"/>
        <w:jc w:val="both"/>
        <w:rPr>
          <w:sz w:val="24"/>
          <w:szCs w:val="24"/>
          <w:lang w:val="ro-RO"/>
        </w:rPr>
      </w:pPr>
      <w:r w:rsidRPr="007551C1">
        <w:rPr>
          <w:sz w:val="24"/>
          <w:szCs w:val="24"/>
          <w:lang w:val="ro-RO"/>
        </w:rPr>
        <w:t xml:space="preserve">Implementarea </w:t>
      </w:r>
      <w:r w:rsidR="00630719">
        <w:rPr>
          <w:sz w:val="24"/>
          <w:szCs w:val="24"/>
          <w:lang w:val="ro-RO"/>
        </w:rPr>
        <w:t>p</w:t>
      </w:r>
      <w:r w:rsidRPr="007551C1">
        <w:rPr>
          <w:sz w:val="24"/>
          <w:szCs w:val="24"/>
          <w:lang w:val="ro-RO"/>
        </w:rPr>
        <w:t>roiect</w:t>
      </w:r>
      <w:r w:rsidR="00314CC9">
        <w:rPr>
          <w:sz w:val="24"/>
          <w:szCs w:val="24"/>
          <w:lang w:val="ro-RO"/>
        </w:rPr>
        <w:t>ului</w:t>
      </w:r>
      <w:r w:rsidR="00630719">
        <w:rPr>
          <w:sz w:val="24"/>
          <w:szCs w:val="24"/>
          <w:lang w:val="ro-RO"/>
        </w:rPr>
        <w:t xml:space="preserve"> şi executarea lucrărilor în teren </w:t>
      </w:r>
      <w:r w:rsidRPr="007551C1">
        <w:rPr>
          <w:sz w:val="24"/>
          <w:szCs w:val="24"/>
          <w:lang w:val="ro-RO"/>
        </w:rPr>
        <w:t xml:space="preserve">va fi monitorizată de către Inginerul </w:t>
      </w:r>
      <w:r w:rsidR="00630719">
        <w:rPr>
          <w:sz w:val="24"/>
          <w:szCs w:val="24"/>
          <w:lang w:val="ro-RO"/>
        </w:rPr>
        <w:t xml:space="preserve">– Consultant, </w:t>
      </w:r>
      <w:r w:rsidR="00314CC9">
        <w:rPr>
          <w:sz w:val="24"/>
          <w:szCs w:val="24"/>
          <w:lang w:val="ro-RO"/>
        </w:rPr>
        <w:t xml:space="preserve">desemnat de către </w:t>
      </w:r>
      <w:r w:rsidR="00085E3B">
        <w:rPr>
          <w:sz w:val="24"/>
          <w:szCs w:val="24"/>
          <w:lang w:val="en-US"/>
        </w:rPr>
        <w:t>“</w:t>
      </w:r>
      <w:r w:rsidR="00314CC9">
        <w:rPr>
          <w:sz w:val="24"/>
          <w:szCs w:val="24"/>
          <w:lang w:val="ro-RO"/>
        </w:rPr>
        <w:t>SF în</w:t>
      </w:r>
      <w:r w:rsidRPr="007551C1">
        <w:rPr>
          <w:sz w:val="24"/>
          <w:szCs w:val="24"/>
          <w:lang w:val="ro-RO"/>
        </w:rPr>
        <w:t xml:space="preserve"> Moldova</w:t>
      </w:r>
      <w:r w:rsidR="00085E3B">
        <w:rPr>
          <w:sz w:val="24"/>
          <w:szCs w:val="24"/>
          <w:lang w:val="ro-RO"/>
        </w:rPr>
        <w:t>”,</w:t>
      </w:r>
      <w:r w:rsidRPr="007551C1">
        <w:rPr>
          <w:sz w:val="24"/>
          <w:szCs w:val="24"/>
          <w:lang w:val="ro-RO"/>
        </w:rPr>
        <w:t xml:space="preserve"> care va efectua vizite sistematice de monitorizare </w:t>
      </w:r>
      <w:r w:rsidR="00630719">
        <w:rPr>
          <w:sz w:val="24"/>
          <w:szCs w:val="24"/>
          <w:lang w:val="ro-RO"/>
        </w:rPr>
        <w:t>l</w:t>
      </w:r>
      <w:r w:rsidRPr="007551C1">
        <w:rPr>
          <w:sz w:val="24"/>
          <w:szCs w:val="24"/>
          <w:lang w:val="ro-RO"/>
        </w:rPr>
        <w:t>a</w:t>
      </w:r>
      <w:r w:rsidR="00630719">
        <w:rPr>
          <w:sz w:val="24"/>
          <w:szCs w:val="24"/>
          <w:lang w:val="ro-RO"/>
        </w:rPr>
        <w:t xml:space="preserve"> şantier</w:t>
      </w:r>
      <w:r w:rsidR="00314CC9">
        <w:rPr>
          <w:sz w:val="24"/>
          <w:szCs w:val="24"/>
          <w:lang w:val="ro-RO"/>
        </w:rPr>
        <w:t>. I</w:t>
      </w:r>
      <w:r w:rsidRPr="007551C1">
        <w:rPr>
          <w:sz w:val="24"/>
          <w:szCs w:val="24"/>
          <w:lang w:val="ro-RO"/>
        </w:rPr>
        <w:t xml:space="preserve">nginerul </w:t>
      </w:r>
      <w:r w:rsidR="00630719">
        <w:rPr>
          <w:sz w:val="24"/>
          <w:szCs w:val="24"/>
          <w:lang w:val="ro-RO"/>
        </w:rPr>
        <w:t xml:space="preserve">- </w:t>
      </w:r>
      <w:r w:rsidR="00314CC9">
        <w:rPr>
          <w:sz w:val="24"/>
          <w:szCs w:val="24"/>
          <w:lang w:val="ro-RO"/>
        </w:rPr>
        <w:t>Responsabil Tehnic, angajat</w:t>
      </w:r>
      <w:r w:rsidRPr="007551C1">
        <w:rPr>
          <w:sz w:val="24"/>
          <w:szCs w:val="24"/>
          <w:lang w:val="ro-RO"/>
        </w:rPr>
        <w:t xml:space="preserve"> de Aurorităţile Publice L</w:t>
      </w:r>
      <w:r w:rsidR="00314CC9">
        <w:rPr>
          <w:sz w:val="24"/>
          <w:szCs w:val="24"/>
          <w:lang w:val="ro-RO"/>
        </w:rPr>
        <w:t>ocale,</w:t>
      </w:r>
      <w:r w:rsidRPr="007551C1">
        <w:rPr>
          <w:sz w:val="24"/>
          <w:szCs w:val="24"/>
          <w:lang w:val="ro-RO"/>
        </w:rPr>
        <w:t xml:space="preserve"> va asigura supravegherea zilnică a activităţilor de construcţie prevăzute în contract. </w:t>
      </w:r>
    </w:p>
    <w:p w:rsidR="000611E5" w:rsidRPr="007551C1" w:rsidRDefault="000611E5" w:rsidP="00A94D54">
      <w:pPr>
        <w:pStyle w:val="a5"/>
        <w:spacing w:before="0" w:after="0" w:line="276" w:lineRule="auto"/>
        <w:jc w:val="both"/>
        <w:rPr>
          <w:sz w:val="24"/>
          <w:szCs w:val="24"/>
          <w:lang w:val="ro-RO"/>
        </w:rPr>
      </w:pPr>
    </w:p>
    <w:p w:rsidR="004A4F70" w:rsidRPr="007551C1" w:rsidRDefault="004A4F70" w:rsidP="00D25A98">
      <w:pPr>
        <w:pStyle w:val="1"/>
        <w:numPr>
          <w:ilvl w:val="0"/>
          <w:numId w:val="20"/>
        </w:numPr>
        <w:spacing w:before="0" w:after="0" w:line="276" w:lineRule="auto"/>
        <w:rPr>
          <w:rFonts w:cs="Times New Roman"/>
          <w:szCs w:val="24"/>
          <w:lang w:val="ro-RO"/>
        </w:rPr>
      </w:pPr>
      <w:r w:rsidRPr="007551C1">
        <w:rPr>
          <w:rFonts w:cs="Times New Roman"/>
          <w:szCs w:val="24"/>
          <w:lang w:val="ro-RO"/>
        </w:rPr>
        <w:t xml:space="preserve">Rezultatele scontate </w:t>
      </w:r>
    </w:p>
    <w:p w:rsidR="004A4F70" w:rsidRPr="007551C1" w:rsidRDefault="00314CC9" w:rsidP="00A94D54">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A4F70" w:rsidRPr="007551C1">
        <w:rPr>
          <w:rFonts w:ascii="Times New Roman" w:hAnsi="Times New Roman" w:cs="Times New Roman"/>
          <w:sz w:val="24"/>
          <w:szCs w:val="24"/>
          <w:lang w:val="ro-RO"/>
        </w:rPr>
        <w:t xml:space="preserve">e la Contractor vor vi aşteptate următoarele </w:t>
      </w:r>
      <w:r w:rsidR="004A4F70" w:rsidRPr="007551C1">
        <w:rPr>
          <w:rFonts w:ascii="Times New Roman" w:hAnsi="Times New Roman" w:cs="Times New Roman"/>
          <w:i/>
          <w:sz w:val="24"/>
          <w:szCs w:val="24"/>
          <w:lang w:val="ro-RO"/>
        </w:rPr>
        <w:t>rezultate</w:t>
      </w:r>
      <w:r w:rsidR="004A4F70" w:rsidRPr="007551C1">
        <w:rPr>
          <w:rFonts w:ascii="Times New Roman" w:hAnsi="Times New Roman" w:cs="Times New Roman"/>
          <w:sz w:val="24"/>
          <w:szCs w:val="24"/>
          <w:lang w:val="ro-RO"/>
        </w:rPr>
        <w:t xml:space="preserve">: </w:t>
      </w:r>
    </w:p>
    <w:p w:rsidR="0023797B" w:rsidRPr="008E22A4" w:rsidRDefault="004A4F70" w:rsidP="00741029">
      <w:pPr>
        <w:spacing w:after="0"/>
        <w:rPr>
          <w:rFonts w:ascii="Times New Roman" w:hAnsi="Times New Roman" w:cs="Times New Roman"/>
          <w:b/>
          <w:i/>
          <w:sz w:val="24"/>
          <w:szCs w:val="24"/>
          <w:lang w:val="en-US"/>
        </w:rPr>
      </w:pPr>
      <w:r w:rsidRPr="008E22A4">
        <w:rPr>
          <w:rFonts w:ascii="Times New Roman" w:hAnsi="Times New Roman" w:cs="Times New Roman"/>
          <w:b/>
          <w:i/>
          <w:sz w:val="24"/>
          <w:szCs w:val="24"/>
          <w:lang w:val="ro-RO"/>
        </w:rPr>
        <w:t>Rezultatul 1</w:t>
      </w:r>
      <w:r w:rsidRPr="008E22A4">
        <w:rPr>
          <w:rFonts w:ascii="Times New Roman" w:hAnsi="Times New Roman" w:cs="Times New Roman"/>
          <w:i/>
          <w:sz w:val="24"/>
          <w:szCs w:val="24"/>
          <w:lang w:val="ro-RO"/>
        </w:rPr>
        <w:t>:</w:t>
      </w:r>
      <w:r w:rsidRPr="008E22A4">
        <w:rPr>
          <w:rFonts w:ascii="Times New Roman" w:hAnsi="Times New Roman" w:cs="Times New Roman"/>
          <w:sz w:val="24"/>
          <w:szCs w:val="24"/>
          <w:lang w:val="ro-RO"/>
        </w:rPr>
        <w:t xml:space="preserve"> Terminarea tuturor </w:t>
      </w:r>
      <w:r w:rsidR="00314CC9" w:rsidRPr="008E22A4">
        <w:rPr>
          <w:rFonts w:ascii="Times New Roman" w:hAnsi="Times New Roman" w:cs="Times New Roman"/>
          <w:sz w:val="24"/>
          <w:szCs w:val="24"/>
          <w:lang w:val="ro-RO"/>
        </w:rPr>
        <w:t xml:space="preserve">lucrărilor de construcţie </w:t>
      </w:r>
      <w:r w:rsidR="00D25A98" w:rsidRPr="008E22A4">
        <w:rPr>
          <w:rFonts w:ascii="Times New Roman" w:hAnsi="Times New Roman" w:cs="Times New Roman"/>
          <w:sz w:val="24"/>
          <w:szCs w:val="24"/>
          <w:lang w:val="ro-RO"/>
        </w:rPr>
        <w:t xml:space="preserve">prevăzute în documentele de contract, </w:t>
      </w:r>
      <w:r w:rsidRPr="008E22A4">
        <w:rPr>
          <w:rFonts w:ascii="Times New Roman" w:hAnsi="Times New Roman" w:cs="Times New Roman"/>
          <w:sz w:val="24"/>
          <w:szCs w:val="24"/>
          <w:lang w:val="ro-RO"/>
        </w:rPr>
        <w:t xml:space="preserve">într-un termen nu mai mare de </w:t>
      </w:r>
      <w:r w:rsidR="00AA04BE" w:rsidRPr="008E22A4">
        <w:rPr>
          <w:rFonts w:ascii="Times New Roman" w:hAnsi="Times New Roman" w:cs="Times New Roman"/>
          <w:b/>
          <w:i/>
          <w:sz w:val="24"/>
          <w:szCs w:val="24"/>
          <w:lang w:val="ro-RO"/>
        </w:rPr>
        <w:t>12</w:t>
      </w:r>
      <w:r w:rsidRPr="008E22A4">
        <w:rPr>
          <w:rFonts w:ascii="Times New Roman" w:hAnsi="Times New Roman" w:cs="Times New Roman"/>
          <w:b/>
          <w:i/>
          <w:sz w:val="24"/>
          <w:szCs w:val="24"/>
          <w:lang w:val="ro-RO"/>
        </w:rPr>
        <w:t>0 de zile calindaristice</w:t>
      </w:r>
      <w:r w:rsidRPr="008E22A4">
        <w:rPr>
          <w:rFonts w:ascii="Times New Roman" w:hAnsi="Times New Roman" w:cs="Times New Roman"/>
          <w:sz w:val="24"/>
          <w:szCs w:val="24"/>
          <w:lang w:val="ro-RO"/>
        </w:rPr>
        <w:t xml:space="preserve"> d</w:t>
      </w:r>
      <w:r w:rsidR="0023797B" w:rsidRPr="008E22A4">
        <w:rPr>
          <w:rFonts w:ascii="Times New Roman" w:hAnsi="Times New Roman" w:cs="Times New Roman"/>
          <w:sz w:val="24"/>
          <w:szCs w:val="24"/>
          <w:lang w:val="ro-RO"/>
        </w:rPr>
        <w:t>e la data semnării Contractului</w:t>
      </w:r>
      <w:r w:rsidR="009C649B" w:rsidRPr="008E22A4">
        <w:rPr>
          <w:rFonts w:ascii="Times New Roman" w:hAnsi="Times New Roman" w:cs="Times New Roman"/>
          <w:b/>
          <w:i/>
          <w:sz w:val="24"/>
          <w:szCs w:val="24"/>
          <w:lang w:val="ro-RO"/>
        </w:rPr>
        <w:t>.</w:t>
      </w:r>
    </w:p>
    <w:p w:rsidR="008E22A4" w:rsidRPr="008E22A4" w:rsidRDefault="008E22A4" w:rsidP="00A94D54">
      <w:pPr>
        <w:spacing w:after="0"/>
        <w:jc w:val="both"/>
        <w:rPr>
          <w:rFonts w:ascii="Times New Roman" w:hAnsi="Times New Roman" w:cs="Times New Roman"/>
          <w:b/>
          <w:i/>
          <w:sz w:val="24"/>
          <w:szCs w:val="24"/>
          <w:lang w:val="en-US"/>
        </w:rPr>
      </w:pPr>
    </w:p>
    <w:p w:rsidR="00241C6A" w:rsidRPr="008E22A4" w:rsidRDefault="007123BC" w:rsidP="00A94D54">
      <w:pPr>
        <w:spacing w:after="0"/>
        <w:jc w:val="both"/>
        <w:rPr>
          <w:rFonts w:ascii="Times New Roman" w:hAnsi="Times New Roman" w:cs="Times New Roman"/>
          <w:sz w:val="24"/>
          <w:szCs w:val="24"/>
          <w:lang w:val="en-US"/>
        </w:rPr>
      </w:pPr>
      <w:r w:rsidRPr="008E22A4">
        <w:rPr>
          <w:rFonts w:ascii="Times New Roman" w:hAnsi="Times New Roman" w:cs="Times New Roman"/>
          <w:b/>
          <w:i/>
          <w:sz w:val="24"/>
          <w:szCs w:val="24"/>
          <w:lang w:val="ro-RO"/>
        </w:rPr>
        <w:t>Rezultatul 2:</w:t>
      </w:r>
      <w:r w:rsidRPr="008E22A4">
        <w:rPr>
          <w:rFonts w:ascii="Times New Roman" w:hAnsi="Times New Roman" w:cs="Times New Roman"/>
          <w:b/>
          <w:sz w:val="24"/>
          <w:szCs w:val="24"/>
          <w:lang w:val="ro-RO"/>
        </w:rPr>
        <w:t xml:space="preserve"> </w:t>
      </w:r>
      <w:r w:rsidR="00314CC9" w:rsidRPr="008E22A4">
        <w:rPr>
          <w:rFonts w:ascii="Times New Roman" w:hAnsi="Times New Roman" w:cs="Times New Roman"/>
          <w:sz w:val="24"/>
          <w:szCs w:val="24"/>
          <w:lang w:val="ro-RO"/>
        </w:rPr>
        <w:t xml:space="preserve">Darea în exploatare finală a obiectului într-un termen: </w:t>
      </w:r>
      <w:r w:rsidRPr="008E22A4">
        <w:rPr>
          <w:rFonts w:ascii="Times New Roman" w:hAnsi="Times New Roman" w:cs="Times New Roman"/>
          <w:b/>
          <w:sz w:val="24"/>
          <w:szCs w:val="24"/>
          <w:lang w:val="ro-RO"/>
        </w:rPr>
        <w:t xml:space="preserve">- </w:t>
      </w:r>
      <w:r w:rsidRPr="008E22A4">
        <w:rPr>
          <w:rFonts w:ascii="Times New Roman" w:hAnsi="Times New Roman" w:cs="Times New Roman"/>
          <w:b/>
          <w:i/>
          <w:sz w:val="24"/>
          <w:szCs w:val="24"/>
          <w:lang w:val="ro-RO"/>
        </w:rPr>
        <w:t>pînă la 6 luni</w:t>
      </w:r>
      <w:r w:rsidRPr="008E22A4">
        <w:rPr>
          <w:rFonts w:ascii="Times New Roman" w:hAnsi="Times New Roman" w:cs="Times New Roman"/>
          <w:sz w:val="24"/>
          <w:szCs w:val="24"/>
          <w:lang w:val="ro-RO"/>
        </w:rPr>
        <w:t xml:space="preserve">, </w:t>
      </w:r>
      <w:r w:rsidR="00314CC9" w:rsidRPr="008E22A4">
        <w:rPr>
          <w:rFonts w:ascii="Times New Roman" w:hAnsi="Times New Roman" w:cs="Times New Roman"/>
          <w:sz w:val="24"/>
          <w:szCs w:val="24"/>
          <w:lang w:val="ro-RO"/>
        </w:rPr>
        <w:t xml:space="preserve">(după caz), </w:t>
      </w:r>
      <w:r w:rsidRPr="008E22A4">
        <w:rPr>
          <w:rFonts w:ascii="Times New Roman" w:hAnsi="Times New Roman" w:cs="Times New Roman"/>
          <w:i/>
          <w:sz w:val="24"/>
          <w:szCs w:val="24"/>
          <w:lang w:val="ro-RO"/>
        </w:rPr>
        <w:t>în dependență de tipul de lucrari contractate</w:t>
      </w:r>
      <w:r w:rsidRPr="008E22A4">
        <w:rPr>
          <w:rFonts w:ascii="Times New Roman" w:hAnsi="Times New Roman" w:cs="Times New Roman"/>
          <w:sz w:val="24"/>
          <w:szCs w:val="24"/>
          <w:lang w:val="ro-RO"/>
        </w:rPr>
        <w:t>, de la data recepţiei obiec</w:t>
      </w:r>
      <w:r w:rsidR="00314CC9" w:rsidRPr="008E22A4">
        <w:rPr>
          <w:rFonts w:ascii="Times New Roman" w:hAnsi="Times New Roman" w:cs="Times New Roman"/>
          <w:sz w:val="24"/>
          <w:szCs w:val="24"/>
          <w:lang w:val="ro-RO"/>
        </w:rPr>
        <w:t>tului la terminarea lucrărilor.</w:t>
      </w:r>
    </w:p>
    <w:p w:rsidR="002F54CE" w:rsidRPr="00CA76AF" w:rsidRDefault="002F54CE" w:rsidP="00A94D54">
      <w:pPr>
        <w:spacing w:after="0"/>
        <w:jc w:val="both"/>
        <w:rPr>
          <w:rFonts w:ascii="Times New Roman" w:hAnsi="Times New Roman" w:cs="Times New Roman"/>
          <w:sz w:val="24"/>
          <w:szCs w:val="24"/>
          <w:lang w:val="en-US"/>
        </w:rPr>
      </w:pPr>
    </w:p>
    <w:p w:rsidR="00541019" w:rsidRPr="00C213A3" w:rsidRDefault="00865F43" w:rsidP="00D25A98">
      <w:pPr>
        <w:pStyle w:val="1"/>
        <w:numPr>
          <w:ilvl w:val="0"/>
          <w:numId w:val="20"/>
        </w:numPr>
        <w:spacing w:before="0" w:after="0" w:line="276" w:lineRule="auto"/>
        <w:rPr>
          <w:rFonts w:cs="Times New Roman"/>
          <w:szCs w:val="24"/>
          <w:lang w:val="ro-RO"/>
        </w:rPr>
      </w:pPr>
      <w:r w:rsidRPr="00C213A3">
        <w:rPr>
          <w:rFonts w:cs="Times New Roman"/>
          <w:szCs w:val="24"/>
          <w:lang w:val="ro-RO"/>
        </w:rPr>
        <w:lastRenderedPageBreak/>
        <w:t xml:space="preserve">Principalele </w:t>
      </w:r>
      <w:r w:rsidR="00C5224F" w:rsidRPr="00C213A3">
        <w:rPr>
          <w:rFonts w:cs="Times New Roman"/>
          <w:szCs w:val="24"/>
          <w:lang w:val="ro-RO"/>
        </w:rPr>
        <w:t>Cerinţe şi Specificaţii Technice</w:t>
      </w:r>
      <w:bookmarkStart w:id="0" w:name="_Toc300087730"/>
      <w:r w:rsidR="000C671B">
        <w:rPr>
          <w:rFonts w:cs="Times New Roman"/>
          <w:szCs w:val="24"/>
          <w:lang w:val="ro-RO"/>
        </w:rPr>
        <w:t xml:space="preserve"> pentru </w:t>
      </w:r>
      <w:r w:rsidR="004D0665">
        <w:rPr>
          <w:rFonts w:cs="Times New Roman"/>
          <w:szCs w:val="24"/>
          <w:lang w:val="ro-RO"/>
        </w:rPr>
        <w:t xml:space="preserve">lucrări și materiale </w:t>
      </w:r>
    </w:p>
    <w:p w:rsidR="0078346E" w:rsidRPr="0078346E" w:rsidRDefault="0078346E" w:rsidP="0078346E">
      <w:pPr>
        <w:spacing w:after="0" w:line="240" w:lineRule="auto"/>
        <w:rPr>
          <w:lang w:val="ro-RO"/>
        </w:rPr>
      </w:pPr>
    </w:p>
    <w:p w:rsidR="00B642DD" w:rsidRDefault="00BE7D5A" w:rsidP="003524AF">
      <w:pPr>
        <w:spacing w:after="0" w:line="240" w:lineRule="auto"/>
        <w:jc w:val="both"/>
        <w:rPr>
          <w:rFonts w:ascii="Times New Roman" w:hAnsi="Times New Roman" w:cs="Times New Roman"/>
          <w:sz w:val="24"/>
          <w:szCs w:val="24"/>
          <w:lang w:val="ro-MO" w:eastAsia="et-EE"/>
        </w:rPr>
      </w:pPr>
      <w:r w:rsidRPr="00AF2520">
        <w:rPr>
          <w:rFonts w:ascii="Times New Roman" w:hAnsi="Times New Roman" w:cs="Times New Roman"/>
          <w:sz w:val="24"/>
          <w:szCs w:val="24"/>
          <w:lang w:val="ro-RO"/>
        </w:rPr>
        <w:t>C</w:t>
      </w:r>
      <w:r w:rsidR="00F54AEF" w:rsidRPr="00AF2520">
        <w:rPr>
          <w:rFonts w:ascii="Times New Roman" w:hAnsi="Times New Roman" w:cs="Times New Roman"/>
          <w:sz w:val="24"/>
          <w:szCs w:val="24"/>
          <w:lang w:val="ro-RO"/>
        </w:rPr>
        <w:t xml:space="preserve">aietul de sarcini </w:t>
      </w:r>
      <w:r w:rsidR="00212B75" w:rsidRPr="00E729CE">
        <w:rPr>
          <w:rFonts w:ascii="Times New Roman" w:hAnsi="Times New Roman" w:cs="Times New Roman"/>
          <w:sz w:val="24"/>
          <w:szCs w:val="24"/>
          <w:lang w:val="ro-MO" w:eastAsia="et-EE"/>
        </w:rPr>
        <w:t>la acest șantier se</w:t>
      </w:r>
      <w:r w:rsidR="00623697">
        <w:rPr>
          <w:rFonts w:ascii="Times New Roman" w:hAnsi="Times New Roman" w:cs="Times New Roman"/>
          <w:sz w:val="24"/>
          <w:szCs w:val="24"/>
          <w:lang w:val="ro-MO" w:eastAsia="et-EE"/>
        </w:rPr>
        <w:t xml:space="preserve"> referă la reabilitarea blocului sanitar de la parter a gimnaziului A.I.Cuza</w:t>
      </w:r>
      <w:r w:rsidR="00212B75" w:rsidRPr="00E729CE">
        <w:rPr>
          <w:rFonts w:ascii="Times New Roman" w:hAnsi="Times New Roman" w:cs="Times New Roman"/>
          <w:sz w:val="24"/>
          <w:szCs w:val="24"/>
          <w:lang w:val="ro-MO" w:eastAsia="et-EE"/>
        </w:rPr>
        <w:t>, în primul rînd</w:t>
      </w:r>
      <w:r w:rsidR="00623697">
        <w:rPr>
          <w:rFonts w:ascii="Times New Roman" w:hAnsi="Times New Roman" w:cs="Times New Roman"/>
          <w:sz w:val="24"/>
          <w:szCs w:val="24"/>
          <w:lang w:val="ro-MO" w:eastAsia="et-EE"/>
        </w:rPr>
        <w:t>,</w:t>
      </w:r>
      <w:r w:rsidR="00212B75" w:rsidRPr="00E729CE">
        <w:rPr>
          <w:rFonts w:ascii="Times New Roman" w:hAnsi="Times New Roman" w:cs="Times New Roman"/>
          <w:sz w:val="24"/>
          <w:szCs w:val="24"/>
          <w:lang w:val="ro-MO" w:eastAsia="et-EE"/>
        </w:rPr>
        <w:t xml:space="preserve"> la </w:t>
      </w:r>
      <w:r w:rsidR="00F54AEF" w:rsidRPr="00AF2520">
        <w:rPr>
          <w:rFonts w:ascii="Times New Roman" w:hAnsi="Times New Roman" w:cs="Times New Roman"/>
          <w:sz w:val="24"/>
          <w:szCs w:val="24"/>
          <w:lang w:val="ro-RO"/>
        </w:rPr>
        <w:t>lucrări</w:t>
      </w:r>
      <w:r w:rsidR="00506B56" w:rsidRPr="00AF2520">
        <w:rPr>
          <w:rFonts w:ascii="Times New Roman" w:hAnsi="Times New Roman" w:cs="Times New Roman"/>
          <w:sz w:val="24"/>
          <w:szCs w:val="24"/>
          <w:lang w:val="ro-RO"/>
        </w:rPr>
        <w:t xml:space="preserve"> </w:t>
      </w:r>
      <w:r w:rsidR="00F54AEF" w:rsidRPr="00AF2520">
        <w:rPr>
          <w:rFonts w:ascii="Times New Roman" w:hAnsi="Times New Roman" w:cs="Times New Roman"/>
          <w:sz w:val="24"/>
          <w:szCs w:val="24"/>
          <w:lang w:val="ro-RO"/>
        </w:rPr>
        <w:t xml:space="preserve">de </w:t>
      </w:r>
      <w:r w:rsidR="00AF2520" w:rsidRPr="00AF2520">
        <w:rPr>
          <w:rFonts w:ascii="Times New Roman" w:hAnsi="Times New Roman" w:cs="Times New Roman"/>
          <w:sz w:val="24"/>
          <w:szCs w:val="24"/>
          <w:lang w:val="ro-RO"/>
        </w:rPr>
        <w:t xml:space="preserve">construcție </w:t>
      </w:r>
      <w:r w:rsidR="00623697">
        <w:rPr>
          <w:rFonts w:ascii="Times New Roman" w:hAnsi="Times New Roman" w:cs="Times New Roman"/>
          <w:sz w:val="24"/>
          <w:szCs w:val="24"/>
          <w:lang w:val="ro-RO"/>
        </w:rPr>
        <w:t xml:space="preserve">a rampei pentru persoane cu mobilitate redusă </w:t>
      </w:r>
      <w:r w:rsidR="00AF2520" w:rsidRPr="00AF2520">
        <w:rPr>
          <w:rFonts w:ascii="Times New Roman" w:hAnsi="Times New Roman" w:cs="Times New Roman"/>
          <w:sz w:val="24"/>
          <w:szCs w:val="24"/>
          <w:lang w:val="ro-RO"/>
        </w:rPr>
        <w:t>și</w:t>
      </w:r>
      <w:r w:rsidR="00212B75">
        <w:rPr>
          <w:rFonts w:ascii="Times New Roman" w:hAnsi="Times New Roman" w:cs="Times New Roman"/>
          <w:sz w:val="24"/>
          <w:szCs w:val="24"/>
          <w:lang w:val="ro-RO"/>
        </w:rPr>
        <w:t xml:space="preserve"> </w:t>
      </w:r>
      <w:r w:rsidR="00004888" w:rsidRPr="00AF2520">
        <w:rPr>
          <w:rFonts w:ascii="Times New Roman" w:hAnsi="Times New Roman" w:cs="Times New Roman"/>
          <w:sz w:val="24"/>
          <w:szCs w:val="24"/>
          <w:lang w:val="ro-RO"/>
        </w:rPr>
        <w:t xml:space="preserve">reparație </w:t>
      </w:r>
      <w:r w:rsidR="00623697">
        <w:rPr>
          <w:rFonts w:ascii="Times New Roman" w:hAnsi="Times New Roman" w:cs="Times New Roman"/>
          <w:sz w:val="24"/>
          <w:szCs w:val="24"/>
          <w:lang w:val="ro-RO"/>
        </w:rPr>
        <w:t>capitală a</w:t>
      </w:r>
      <w:r w:rsidR="00085E3B">
        <w:rPr>
          <w:rFonts w:ascii="Times New Roman" w:hAnsi="Times New Roman" w:cs="Times New Roman"/>
          <w:sz w:val="24"/>
          <w:szCs w:val="24"/>
          <w:lang w:val="ro-RO"/>
        </w:rPr>
        <w:t xml:space="preserve"> pereților </w:t>
      </w:r>
      <w:r w:rsidR="00623697">
        <w:rPr>
          <w:rFonts w:ascii="Times New Roman" w:hAnsi="Times New Roman" w:cs="Times New Roman"/>
          <w:sz w:val="24"/>
          <w:szCs w:val="24"/>
          <w:lang w:val="ro-RO"/>
        </w:rPr>
        <w:t xml:space="preserve">interiori, tavanelor, pardoselelor, </w:t>
      </w:r>
      <w:r w:rsidR="00085E3B">
        <w:rPr>
          <w:rFonts w:ascii="Times New Roman" w:hAnsi="Times New Roman" w:cs="Times New Roman"/>
          <w:sz w:val="24"/>
          <w:szCs w:val="24"/>
          <w:lang w:val="ro-RO"/>
        </w:rPr>
        <w:t xml:space="preserve">schimbarea ușilor </w:t>
      </w:r>
      <w:r w:rsidR="00623697">
        <w:rPr>
          <w:rFonts w:ascii="Times New Roman" w:hAnsi="Times New Roman" w:cs="Times New Roman"/>
          <w:sz w:val="24"/>
          <w:szCs w:val="24"/>
          <w:lang w:val="ro-RO"/>
        </w:rPr>
        <w:t>și restabilirea sistemelor de încălzire, ventilare si iluminare electrică a blocului sanitar (WC)</w:t>
      </w:r>
      <w:r w:rsidR="00506B56" w:rsidRPr="00AF2520">
        <w:rPr>
          <w:rFonts w:ascii="Times New Roman" w:hAnsi="Times New Roman" w:cs="Times New Roman"/>
          <w:sz w:val="24"/>
          <w:szCs w:val="24"/>
          <w:lang w:val="ro-RO"/>
        </w:rPr>
        <w:t>.</w:t>
      </w:r>
      <w:r w:rsidR="00212B75" w:rsidRPr="00212B75">
        <w:rPr>
          <w:rFonts w:ascii="Times New Roman" w:hAnsi="Times New Roman" w:cs="Times New Roman"/>
          <w:sz w:val="24"/>
          <w:szCs w:val="24"/>
          <w:lang w:val="ro-MO" w:eastAsia="et-EE"/>
        </w:rPr>
        <w:t xml:space="preserve"> </w:t>
      </w:r>
    </w:p>
    <w:p w:rsidR="00506B56" w:rsidRPr="00AF2520" w:rsidRDefault="00212B75" w:rsidP="003524A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MO" w:eastAsia="et-EE"/>
        </w:rPr>
        <w:t xml:space="preserve">Lucrările se vor executa în conformitate cu </w:t>
      </w:r>
      <w:r w:rsidRPr="00E729CE">
        <w:rPr>
          <w:rFonts w:ascii="Times New Roman" w:hAnsi="Times New Roman" w:cs="Times New Roman"/>
          <w:sz w:val="24"/>
          <w:szCs w:val="24"/>
          <w:lang w:val="ro-MO" w:eastAsia="et-EE"/>
        </w:rPr>
        <w:t>cerințele SNiP 3.01.01-85</w:t>
      </w:r>
      <w:r>
        <w:rPr>
          <w:rFonts w:ascii="Times New Roman" w:hAnsi="Times New Roman" w:cs="Times New Roman"/>
          <w:sz w:val="24"/>
          <w:szCs w:val="24"/>
          <w:lang w:val="ro-MO" w:eastAsia="et-EE"/>
        </w:rPr>
        <w:t xml:space="preserve"> </w:t>
      </w:r>
      <w:r w:rsidRPr="00E729CE">
        <w:rPr>
          <w:rFonts w:ascii="Times New Roman" w:hAnsi="Times New Roman" w:cs="Times New Roman"/>
          <w:sz w:val="24"/>
          <w:szCs w:val="24"/>
          <w:lang w:val="en-US" w:eastAsia="et-EE"/>
        </w:rPr>
        <w:t>“Organizarea procesului de construcții”</w:t>
      </w:r>
      <w:r>
        <w:rPr>
          <w:rFonts w:ascii="Times New Roman" w:hAnsi="Times New Roman" w:cs="Times New Roman"/>
          <w:sz w:val="24"/>
          <w:szCs w:val="24"/>
          <w:lang w:val="en-US" w:eastAsia="et-EE"/>
        </w:rPr>
        <w:t xml:space="preserve"> </w:t>
      </w:r>
      <w:r w:rsidRPr="00E729CE">
        <w:rPr>
          <w:rFonts w:ascii="Times New Roman" w:hAnsi="Times New Roman" w:cs="Times New Roman"/>
          <w:sz w:val="24"/>
          <w:szCs w:val="24"/>
          <w:lang w:val="en-US" w:eastAsia="et-EE"/>
        </w:rPr>
        <w:t>și normele de securitate antincendiu NCM E.03.02-2014.</w:t>
      </w:r>
    </w:p>
    <w:p w:rsidR="000B029A" w:rsidRPr="00AC2AA6" w:rsidRDefault="000B029A" w:rsidP="003524AF">
      <w:pPr>
        <w:spacing w:after="0" w:line="240" w:lineRule="auto"/>
        <w:jc w:val="both"/>
        <w:rPr>
          <w:rFonts w:ascii="Times New Roman" w:hAnsi="Times New Roman" w:cs="Times New Roman"/>
          <w:sz w:val="24"/>
          <w:szCs w:val="24"/>
          <w:lang w:val="ro-RO"/>
        </w:rPr>
      </w:pPr>
    </w:p>
    <w:tbl>
      <w:tblPr>
        <w:tblStyle w:val="a3"/>
        <w:tblW w:w="0" w:type="auto"/>
        <w:tblLook w:val="04A0" w:firstRow="1" w:lastRow="0" w:firstColumn="1" w:lastColumn="0" w:noHBand="0" w:noVBand="1"/>
      </w:tblPr>
      <w:tblGrid>
        <w:gridCol w:w="2518"/>
        <w:gridCol w:w="7052"/>
      </w:tblGrid>
      <w:tr w:rsidR="004D0665" w:rsidRPr="00623697" w:rsidTr="007865F4">
        <w:trPr>
          <w:trHeight w:val="1729"/>
        </w:trPr>
        <w:tc>
          <w:tcPr>
            <w:tcW w:w="2518" w:type="dxa"/>
          </w:tcPr>
          <w:p w:rsidR="004D0665" w:rsidRPr="00AC2AA6" w:rsidRDefault="005D7343" w:rsidP="00A6556F">
            <w:pPr>
              <w:rPr>
                <w:rFonts w:ascii="Times New Roman" w:hAnsi="Times New Roman" w:cs="Times New Roman"/>
                <w:i/>
                <w:sz w:val="24"/>
                <w:szCs w:val="24"/>
                <w:lang w:val="ro-RO"/>
              </w:rPr>
            </w:pPr>
            <w:r>
              <w:rPr>
                <w:rFonts w:ascii="Times New Roman" w:hAnsi="Times New Roman" w:cs="Times New Roman"/>
                <w:i/>
                <w:sz w:val="24"/>
                <w:szCs w:val="24"/>
                <w:lang w:val="ro-RO"/>
              </w:rPr>
              <w:t>Pardosele:</w:t>
            </w:r>
          </w:p>
        </w:tc>
        <w:tc>
          <w:tcPr>
            <w:tcW w:w="7052" w:type="dxa"/>
            <w:vAlign w:val="center"/>
          </w:tcPr>
          <w:p w:rsidR="00252197" w:rsidRPr="007865F4" w:rsidRDefault="005D7343" w:rsidP="00922BBD">
            <w:pPr>
              <w:jc w:val="both"/>
              <w:rPr>
                <w:rFonts w:ascii="Times New Roman" w:eastAsia="Times New Roman" w:hAnsi="Times New Roman" w:cs="Times New Roman"/>
                <w:iCs/>
                <w:snapToGrid w:val="0"/>
                <w:sz w:val="24"/>
                <w:szCs w:val="24"/>
                <w:lang w:val="ro-MO"/>
              </w:rPr>
            </w:pPr>
            <w:r w:rsidRPr="007865F4">
              <w:rPr>
                <w:rFonts w:ascii="Times New Roman" w:hAnsi="Times New Roman" w:cs="Times New Roman"/>
                <w:sz w:val="24"/>
                <w:szCs w:val="24"/>
                <w:lang w:val="en-US"/>
              </w:rPr>
              <w:t xml:space="preserve">Pardoseli din placi ceramică </w:t>
            </w:r>
            <w:r w:rsidR="007865F4" w:rsidRPr="007865F4">
              <w:rPr>
                <w:rFonts w:ascii="Times New Roman" w:eastAsia="Times New Roman" w:hAnsi="Times New Roman" w:cs="Times New Roman"/>
                <w:iCs/>
                <w:snapToGrid w:val="0"/>
                <w:sz w:val="24"/>
                <w:szCs w:val="24"/>
                <w:lang w:val="ro-MO"/>
              </w:rPr>
              <w:t xml:space="preserve">300x300mm, cu suprafața mată, anti-dirapant, </w:t>
            </w:r>
            <w:r w:rsidR="007865F4" w:rsidRPr="007865F4">
              <w:rPr>
                <w:rFonts w:ascii="Times New Roman" w:eastAsia="Times New Roman" w:hAnsi="Times New Roman" w:cs="Times New Roman"/>
                <w:sz w:val="24"/>
                <w:szCs w:val="24"/>
                <w:lang w:val="ro-MO"/>
              </w:rPr>
              <w:t>δ ≥</w:t>
            </w:r>
            <w:r w:rsidR="007865F4">
              <w:rPr>
                <w:rFonts w:ascii="Times New Roman" w:eastAsia="Times New Roman" w:hAnsi="Times New Roman" w:cs="Times New Roman"/>
                <w:sz w:val="24"/>
                <w:szCs w:val="24"/>
                <w:lang w:val="ro-MO"/>
              </w:rPr>
              <w:t xml:space="preserve"> 7</w:t>
            </w:r>
            <w:r w:rsidR="007865F4" w:rsidRPr="007865F4">
              <w:rPr>
                <w:rFonts w:ascii="Times New Roman" w:eastAsia="Times New Roman" w:hAnsi="Times New Roman" w:cs="Times New Roman"/>
                <w:sz w:val="24"/>
                <w:szCs w:val="24"/>
                <w:lang w:val="ro-MO"/>
              </w:rPr>
              <w:t xml:space="preserve">.0mm, de culoare deschisă, pe un strat de mortar </w:t>
            </w:r>
            <w:r w:rsidR="007865F4">
              <w:rPr>
                <w:rFonts w:ascii="Times New Roman" w:eastAsia="Times New Roman" w:hAnsi="Times New Roman" w:cs="Times New Roman"/>
                <w:sz w:val="24"/>
                <w:szCs w:val="24"/>
                <w:lang w:val="ro-MO"/>
              </w:rPr>
              <w:t xml:space="preserve">adeziv, pe unstrat de suport - mortar ciment M100, cu grosimea de </w:t>
            </w:r>
            <w:r w:rsidR="007865F4" w:rsidRPr="007865F4">
              <w:rPr>
                <w:rFonts w:ascii="Times New Roman" w:eastAsia="Times New Roman" w:hAnsi="Times New Roman" w:cs="Times New Roman"/>
                <w:sz w:val="24"/>
                <w:szCs w:val="24"/>
                <w:lang w:val="ro-MO"/>
              </w:rPr>
              <w:t>30.0mm, tipul si culoarea vor fi agreate cu beneficiarul inainte de a fi procurate; plinta va fi montată din același tip de placi, h=100mm;</w:t>
            </w:r>
          </w:p>
        </w:tc>
      </w:tr>
      <w:tr w:rsidR="004D0665" w:rsidRPr="00623697" w:rsidTr="00D16AF6">
        <w:trPr>
          <w:trHeight w:val="982"/>
        </w:trPr>
        <w:tc>
          <w:tcPr>
            <w:tcW w:w="2518" w:type="dxa"/>
          </w:tcPr>
          <w:p w:rsidR="00BE737F" w:rsidRDefault="00BE737F" w:rsidP="00A6556F">
            <w:pPr>
              <w:rPr>
                <w:rFonts w:ascii="Times New Roman" w:hAnsi="Times New Roman" w:cs="Times New Roman"/>
                <w:i/>
                <w:sz w:val="24"/>
                <w:szCs w:val="24"/>
                <w:lang w:val="ro-RO"/>
              </w:rPr>
            </w:pPr>
          </w:p>
          <w:p w:rsidR="004D0665" w:rsidRDefault="006844BC" w:rsidP="00A6556F">
            <w:pPr>
              <w:rPr>
                <w:rFonts w:ascii="Times New Roman" w:hAnsi="Times New Roman" w:cs="Times New Roman"/>
                <w:i/>
                <w:sz w:val="24"/>
                <w:szCs w:val="24"/>
                <w:lang w:val="ro-RO"/>
              </w:rPr>
            </w:pPr>
            <w:r>
              <w:rPr>
                <w:rFonts w:ascii="Times New Roman" w:hAnsi="Times New Roman" w:cs="Times New Roman"/>
                <w:i/>
                <w:sz w:val="24"/>
                <w:szCs w:val="24"/>
                <w:lang w:val="ro-RO"/>
              </w:rPr>
              <w:t>Ferestrele și u</w:t>
            </w:r>
            <w:r w:rsidR="007E2D52">
              <w:rPr>
                <w:rFonts w:ascii="Times New Roman" w:hAnsi="Times New Roman" w:cs="Times New Roman"/>
                <w:i/>
                <w:sz w:val="24"/>
                <w:szCs w:val="24"/>
                <w:lang w:val="ro-RO"/>
              </w:rPr>
              <w:t xml:space="preserve">șile </w:t>
            </w:r>
            <w:r>
              <w:rPr>
                <w:rFonts w:ascii="Times New Roman" w:hAnsi="Times New Roman" w:cs="Times New Roman"/>
                <w:i/>
                <w:sz w:val="24"/>
                <w:szCs w:val="24"/>
                <w:lang w:val="ro-RO"/>
              </w:rPr>
              <w:t xml:space="preserve">interioare și </w:t>
            </w:r>
            <w:r w:rsidR="007E2D52">
              <w:rPr>
                <w:rFonts w:ascii="Times New Roman" w:hAnsi="Times New Roman" w:cs="Times New Roman"/>
                <w:i/>
                <w:sz w:val="24"/>
                <w:szCs w:val="24"/>
                <w:lang w:val="ro-RO"/>
              </w:rPr>
              <w:t>exterioare</w:t>
            </w:r>
          </w:p>
        </w:tc>
        <w:tc>
          <w:tcPr>
            <w:tcW w:w="7052" w:type="dxa"/>
            <w:vAlign w:val="center"/>
          </w:tcPr>
          <w:p w:rsidR="00BE737F" w:rsidRDefault="00BE737F" w:rsidP="000F5535">
            <w:pPr>
              <w:jc w:val="both"/>
              <w:rPr>
                <w:rFonts w:ascii="Times New Roman" w:hAnsi="Times New Roman" w:cs="Times New Roman"/>
                <w:i/>
                <w:sz w:val="24"/>
                <w:szCs w:val="24"/>
                <w:lang w:val="ro-RO"/>
              </w:rPr>
            </w:pPr>
          </w:p>
          <w:p w:rsidR="00643CAB" w:rsidRDefault="007E2D52" w:rsidP="000F5535">
            <w:pPr>
              <w:jc w:val="both"/>
              <w:rPr>
                <w:rFonts w:ascii="Times New Roman" w:hAnsi="Times New Roman" w:cs="Times New Roman"/>
                <w:sz w:val="24"/>
                <w:szCs w:val="24"/>
                <w:lang w:val="ro-MO"/>
              </w:rPr>
            </w:pPr>
            <w:r>
              <w:rPr>
                <w:rFonts w:ascii="Times New Roman" w:hAnsi="Times New Roman" w:cs="Times New Roman"/>
                <w:i/>
                <w:sz w:val="24"/>
                <w:szCs w:val="24"/>
                <w:lang w:val="ro-MO"/>
              </w:rPr>
              <w:t>U</w:t>
            </w:r>
            <w:r w:rsidR="006844BC">
              <w:rPr>
                <w:rFonts w:ascii="Times New Roman" w:hAnsi="Times New Roman" w:cs="Times New Roman"/>
                <w:i/>
                <w:sz w:val="24"/>
                <w:szCs w:val="24"/>
                <w:lang w:val="ro-MO"/>
              </w:rPr>
              <w:t>ușile și ferestrele</w:t>
            </w:r>
            <w:r w:rsidRPr="00E729CE">
              <w:rPr>
                <w:rFonts w:ascii="Times New Roman" w:hAnsi="Times New Roman" w:cs="Times New Roman"/>
                <w:i/>
                <w:sz w:val="24"/>
                <w:szCs w:val="24"/>
                <w:lang w:val="ro-MO"/>
              </w:rPr>
              <w:t xml:space="preserve">: </w:t>
            </w:r>
            <w:r w:rsidRPr="00E729CE">
              <w:rPr>
                <w:rFonts w:ascii="Times New Roman" w:hAnsi="Times New Roman" w:cs="Times New Roman"/>
                <w:sz w:val="24"/>
                <w:szCs w:val="24"/>
                <w:lang w:val="ro-MO"/>
              </w:rPr>
              <w:t xml:space="preserve">- </w:t>
            </w:r>
            <w:r w:rsidR="006844BC">
              <w:rPr>
                <w:rFonts w:ascii="Times New Roman" w:hAnsi="Times New Roman" w:cs="Times New Roman"/>
                <w:sz w:val="24"/>
                <w:szCs w:val="24"/>
                <w:lang w:val="ro-MO"/>
              </w:rPr>
              <w:t>termopan, cu rame din profil Aluminiu vopsit</w:t>
            </w:r>
            <w:r w:rsidRPr="00E729CE">
              <w:rPr>
                <w:rFonts w:ascii="Times New Roman" w:hAnsi="Times New Roman" w:cs="Times New Roman"/>
                <w:sz w:val="24"/>
                <w:szCs w:val="24"/>
                <w:lang w:val="ro-MO"/>
              </w:rPr>
              <w:t xml:space="preserve">, ramele cu nu mai puțin de 5 camere. </w:t>
            </w:r>
            <w:r>
              <w:rPr>
                <w:rFonts w:ascii="Times New Roman" w:hAnsi="Times New Roman" w:cs="Times New Roman"/>
                <w:sz w:val="24"/>
                <w:szCs w:val="24"/>
                <w:lang w:val="ro-MO"/>
              </w:rPr>
              <w:t>Grosimea profilului termopan -</w:t>
            </w:r>
            <w:r w:rsidRPr="00E729CE">
              <w:rPr>
                <w:rFonts w:ascii="Times New Roman" w:hAnsi="Times New Roman" w:cs="Times New Roman"/>
                <w:sz w:val="24"/>
                <w:szCs w:val="24"/>
                <w:lang w:val="ro-MO"/>
              </w:rPr>
              <w:t xml:space="preserve"> δ ≥70.0mm; grosimea pereților exteriori ai profilului δ ≥3.0mm geamuri termopan cu grosimea δ ≥ 24.0mm; garanție pentru profil nu mai puțin de 30 de ani; garanție pentru geam termopan nu mai putin de 10 ani; feroneria să reziste pină la 40mii deschideri (sau 35ani) și să suporte o greutate pînă la 135kg; </w:t>
            </w:r>
            <w:r>
              <w:rPr>
                <w:rFonts w:ascii="Times New Roman" w:hAnsi="Times New Roman" w:cs="Times New Roman"/>
                <w:sz w:val="24"/>
                <w:szCs w:val="24"/>
                <w:lang w:val="ro-MO"/>
              </w:rPr>
              <w:t xml:space="preserve">prevazurile la ferestre </w:t>
            </w:r>
            <w:r w:rsidRPr="00E729CE">
              <w:rPr>
                <w:rFonts w:ascii="Times New Roman" w:hAnsi="Times New Roman" w:cs="Times New Roman"/>
                <w:sz w:val="24"/>
                <w:szCs w:val="24"/>
                <w:lang w:val="ro-MO"/>
              </w:rPr>
              <w:t xml:space="preserve">din exterior - metal vopsit anticoroziv de culoare albă; </w:t>
            </w:r>
            <w:r>
              <w:rPr>
                <w:rFonts w:ascii="Times New Roman" w:hAnsi="Times New Roman" w:cs="Times New Roman"/>
                <w:sz w:val="24"/>
                <w:szCs w:val="24"/>
                <w:lang w:val="ro-MO"/>
              </w:rPr>
              <w:t>U</w:t>
            </w:r>
            <w:r w:rsidRPr="007E2D52">
              <w:rPr>
                <w:rFonts w:ascii="Times New Roman" w:hAnsi="Times New Roman" w:cs="Times New Roman"/>
                <w:sz w:val="24"/>
                <w:szCs w:val="24"/>
                <w:lang w:val="ro-MO"/>
              </w:rPr>
              <w:t xml:space="preserve">șile trebuie să corespundă următoarelor cerințe: (i) rezistența la pierderi de căldură  R°≥0.4m.°C/Bт; izolarea zgomot ≥40дБ; presiunea de la vînt, Wo=300Pa (30кгc/m2); Seismicitatea – 8 baluri; (ii) pe rezistența la ardere ≥ C1; inflamabilitatea - In 1; transmiterea flăcării pe suprafață - PF 2; producerea fumului – F1; gradul toxic – T1. </w:t>
            </w:r>
          </w:p>
          <w:p w:rsidR="00F4456A" w:rsidRPr="00F4456A" w:rsidRDefault="00F4456A" w:rsidP="000F5535">
            <w:pPr>
              <w:jc w:val="both"/>
              <w:rPr>
                <w:rFonts w:ascii="Times New Roman" w:hAnsi="Times New Roman" w:cs="Times New Roman"/>
                <w:sz w:val="24"/>
                <w:szCs w:val="24"/>
                <w:lang w:val="ro-MO"/>
              </w:rPr>
            </w:pPr>
          </w:p>
        </w:tc>
      </w:tr>
      <w:tr w:rsidR="00A855F6" w:rsidRPr="00623697" w:rsidTr="00DF52C3">
        <w:trPr>
          <w:trHeight w:val="3216"/>
        </w:trPr>
        <w:tc>
          <w:tcPr>
            <w:tcW w:w="2518" w:type="dxa"/>
          </w:tcPr>
          <w:p w:rsidR="00A855F6" w:rsidRPr="007E2D52" w:rsidRDefault="00A855F6" w:rsidP="00A6556F">
            <w:pPr>
              <w:rPr>
                <w:rFonts w:ascii="Times New Roman" w:hAnsi="Times New Roman" w:cs="Times New Roman"/>
                <w:i/>
                <w:color w:val="303030"/>
                <w:sz w:val="24"/>
                <w:szCs w:val="24"/>
                <w:shd w:val="clear" w:color="auto" w:fill="FFFFFF"/>
                <w:lang w:val="ro-MO"/>
              </w:rPr>
            </w:pPr>
            <w:r>
              <w:rPr>
                <w:rFonts w:ascii="Times New Roman" w:hAnsi="Times New Roman" w:cs="Times New Roman"/>
                <w:i/>
                <w:color w:val="303030"/>
                <w:sz w:val="24"/>
                <w:szCs w:val="24"/>
                <w:shd w:val="clear" w:color="auto" w:fill="FFFFFF"/>
                <w:lang w:val="ro-MO"/>
              </w:rPr>
              <w:t>Finisări interioare:</w:t>
            </w:r>
          </w:p>
        </w:tc>
        <w:tc>
          <w:tcPr>
            <w:tcW w:w="7052" w:type="dxa"/>
            <w:vAlign w:val="center"/>
          </w:tcPr>
          <w:p w:rsidR="00DF52C3" w:rsidRPr="00DF52C3" w:rsidRDefault="00DF52C3" w:rsidP="00A855F6">
            <w:pPr>
              <w:rPr>
                <w:rFonts w:ascii="Times New Roman" w:hAnsi="Times New Roman" w:cs="Times New Roman"/>
                <w:sz w:val="24"/>
                <w:szCs w:val="24"/>
                <w:lang w:val="en-US"/>
              </w:rPr>
            </w:pPr>
            <w:r w:rsidRPr="00DF52C3">
              <w:rPr>
                <w:rFonts w:ascii="Times New Roman" w:hAnsi="Times New Roman" w:cs="Times New Roman"/>
                <w:i/>
                <w:sz w:val="24"/>
                <w:szCs w:val="24"/>
                <w:lang w:val="ro-MO"/>
              </w:rPr>
              <w:t>Finisa</w:t>
            </w:r>
            <w:r w:rsidRPr="00DF52C3">
              <w:rPr>
                <w:rFonts w:ascii="Times New Roman" w:hAnsi="Times New Roman" w:cs="Times New Roman"/>
                <w:i/>
                <w:sz w:val="24"/>
                <w:szCs w:val="24"/>
                <w:lang w:val="en-US"/>
              </w:rPr>
              <w:t>rea suprafețelor interioare</w:t>
            </w:r>
            <w:r w:rsidRPr="00DF52C3">
              <w:rPr>
                <w:rFonts w:ascii="Times New Roman" w:hAnsi="Times New Roman" w:cs="Times New Roman"/>
                <w:sz w:val="24"/>
                <w:szCs w:val="24"/>
                <w:lang w:val="en-US"/>
              </w:rPr>
              <w:t>: vopsirea cu vopsea pe baza de copolimeri vinil-acrilici in emulsie apoasa, aplicate in 3 straturi pe suprafete de beton sau zidarie pe glet, executate manual pe glet.</w:t>
            </w:r>
          </w:p>
          <w:p w:rsidR="00A855F6" w:rsidRPr="00DF52C3" w:rsidRDefault="004E32E5" w:rsidP="00A855F6">
            <w:pPr>
              <w:rPr>
                <w:rFonts w:ascii="Times New Roman" w:hAnsi="Times New Roman" w:cs="Times New Roman"/>
                <w:sz w:val="24"/>
                <w:szCs w:val="24"/>
                <w:lang w:val="en-US"/>
              </w:rPr>
            </w:pPr>
            <w:r w:rsidRPr="00DF52C3">
              <w:rPr>
                <w:rFonts w:ascii="Times New Roman" w:hAnsi="Times New Roman" w:cs="Times New Roman"/>
                <w:sz w:val="24"/>
                <w:szCs w:val="24"/>
                <w:lang w:val="en-US"/>
              </w:rPr>
              <w:t xml:space="preserve">Sub stratul </w:t>
            </w:r>
            <w:r w:rsidR="00A06994" w:rsidRPr="00DF52C3">
              <w:rPr>
                <w:rFonts w:ascii="Times New Roman" w:hAnsi="Times New Roman" w:cs="Times New Roman"/>
                <w:i/>
                <w:sz w:val="24"/>
                <w:szCs w:val="24"/>
                <w:lang w:val="en-US"/>
              </w:rPr>
              <w:t xml:space="preserve">de </w:t>
            </w:r>
            <w:r w:rsidRPr="00DF52C3">
              <w:rPr>
                <w:rFonts w:ascii="Times New Roman" w:hAnsi="Times New Roman" w:cs="Times New Roman"/>
                <w:i/>
                <w:sz w:val="24"/>
                <w:szCs w:val="24"/>
                <w:lang w:val="en-US"/>
              </w:rPr>
              <w:t xml:space="preserve">amestec uscat </w:t>
            </w:r>
            <w:r w:rsidR="00A06994" w:rsidRPr="00DF52C3">
              <w:rPr>
                <w:rFonts w:ascii="Times New Roman" w:hAnsi="Times New Roman" w:cs="Times New Roman"/>
                <w:i/>
                <w:sz w:val="24"/>
                <w:szCs w:val="24"/>
                <w:lang w:val="en-US"/>
              </w:rPr>
              <w:t xml:space="preserve">pe bază de </w:t>
            </w:r>
            <w:r w:rsidRPr="00DF52C3">
              <w:rPr>
                <w:rFonts w:ascii="Times New Roman" w:hAnsi="Times New Roman" w:cs="Times New Roman"/>
                <w:i/>
                <w:sz w:val="24"/>
                <w:szCs w:val="24"/>
                <w:lang w:val="en-US"/>
              </w:rPr>
              <w:t xml:space="preserve"> ipsos,</w:t>
            </w:r>
            <w:r w:rsidR="00A06994" w:rsidRPr="00DF52C3">
              <w:rPr>
                <w:rFonts w:ascii="Times New Roman" w:hAnsi="Times New Roman" w:cs="Times New Roman"/>
                <w:i/>
                <w:sz w:val="24"/>
                <w:szCs w:val="24"/>
                <w:lang w:val="en-US"/>
              </w:rPr>
              <w:t xml:space="preserve"> cu grosimea </w:t>
            </w:r>
            <w:r w:rsidR="00A06994" w:rsidRPr="00DF52C3">
              <w:rPr>
                <w:rFonts w:ascii="Times New Roman" w:hAnsi="Times New Roman" w:cs="Times New Roman"/>
                <w:sz w:val="24"/>
                <w:szCs w:val="24"/>
                <w:lang w:val="en-US"/>
              </w:rPr>
              <w:t>δ =</w:t>
            </w:r>
            <w:r w:rsidR="00DF52C3" w:rsidRPr="00DF52C3">
              <w:rPr>
                <w:rFonts w:ascii="Times New Roman" w:hAnsi="Times New Roman" w:cs="Times New Roman"/>
                <w:sz w:val="24"/>
                <w:szCs w:val="24"/>
                <w:lang w:val="en-US"/>
              </w:rPr>
              <w:t xml:space="preserve"> </w:t>
            </w:r>
            <w:r w:rsidR="00A06994" w:rsidRPr="00DF52C3">
              <w:rPr>
                <w:rFonts w:ascii="Times New Roman" w:hAnsi="Times New Roman" w:cs="Times New Roman"/>
                <w:i/>
                <w:sz w:val="24"/>
                <w:szCs w:val="24"/>
                <w:lang w:val="en-US"/>
              </w:rPr>
              <w:t>5 mm</w:t>
            </w:r>
            <w:r w:rsidRPr="00DF52C3">
              <w:rPr>
                <w:rFonts w:ascii="Times New Roman" w:hAnsi="Times New Roman" w:cs="Times New Roman"/>
                <w:i/>
                <w:sz w:val="24"/>
                <w:szCs w:val="24"/>
                <w:lang w:val="en-US"/>
              </w:rPr>
              <w:t xml:space="preserve"> </w:t>
            </w:r>
            <w:r w:rsidRPr="00DF52C3">
              <w:rPr>
                <w:rFonts w:ascii="Times New Roman" w:hAnsi="Times New Roman" w:cs="Times New Roman"/>
                <w:sz w:val="24"/>
                <w:szCs w:val="24"/>
                <w:lang w:val="en-US"/>
              </w:rPr>
              <w:t>vor fi</w:t>
            </w:r>
            <w:r w:rsidRPr="00DF52C3">
              <w:rPr>
                <w:rFonts w:ascii="Times New Roman" w:hAnsi="Times New Roman" w:cs="Times New Roman"/>
                <w:i/>
                <w:sz w:val="24"/>
                <w:szCs w:val="24"/>
                <w:lang w:val="en-US"/>
              </w:rPr>
              <w:t xml:space="preserve"> </w:t>
            </w:r>
            <w:r w:rsidR="00A06994" w:rsidRPr="00DF52C3">
              <w:rPr>
                <w:rFonts w:ascii="Times New Roman" w:hAnsi="Times New Roman" w:cs="Times New Roman"/>
                <w:sz w:val="24"/>
                <w:szCs w:val="24"/>
                <w:lang w:val="en-US"/>
              </w:rPr>
              <w:t xml:space="preserve">executate 2 straturi </w:t>
            </w:r>
            <w:r w:rsidRPr="00DF52C3">
              <w:rPr>
                <w:rFonts w:ascii="Times New Roman" w:hAnsi="Times New Roman" w:cs="Times New Roman"/>
                <w:sz w:val="24"/>
                <w:szCs w:val="24"/>
                <w:lang w:val="en-US"/>
              </w:rPr>
              <w:t>de</w:t>
            </w:r>
            <w:r w:rsidRPr="00DF52C3">
              <w:rPr>
                <w:rFonts w:ascii="Times New Roman" w:hAnsi="Times New Roman" w:cs="Times New Roman"/>
                <w:i/>
                <w:sz w:val="24"/>
                <w:szCs w:val="24"/>
                <w:lang w:val="en-US"/>
              </w:rPr>
              <w:t xml:space="preserve"> t</w:t>
            </w:r>
            <w:r w:rsidR="00A855F6" w:rsidRPr="00DF52C3">
              <w:rPr>
                <w:rFonts w:ascii="Times New Roman" w:hAnsi="Times New Roman" w:cs="Times New Roman"/>
                <w:i/>
                <w:sz w:val="24"/>
                <w:szCs w:val="24"/>
                <w:lang w:val="en-US"/>
              </w:rPr>
              <w:t>encuieli interioare</w:t>
            </w:r>
            <w:r w:rsidR="00A06994" w:rsidRPr="00DF52C3">
              <w:rPr>
                <w:rFonts w:ascii="Times New Roman" w:hAnsi="Times New Roman" w:cs="Times New Roman"/>
                <w:i/>
                <w:sz w:val="24"/>
                <w:szCs w:val="24"/>
                <w:lang w:val="en-US"/>
              </w:rPr>
              <w:t xml:space="preserve"> cu mortar</w:t>
            </w:r>
            <w:r w:rsidR="00A855F6" w:rsidRPr="00DF52C3">
              <w:rPr>
                <w:rFonts w:ascii="Times New Roman" w:hAnsi="Times New Roman" w:cs="Times New Roman"/>
                <w:sz w:val="24"/>
                <w:szCs w:val="24"/>
                <w:lang w:val="en-US"/>
              </w:rPr>
              <w:t xml:space="preserve">: </w:t>
            </w:r>
          </w:p>
          <w:p w:rsidR="00A855F6" w:rsidRPr="00DF52C3" w:rsidRDefault="00A855F6" w:rsidP="004E32E5">
            <w:pPr>
              <w:rPr>
                <w:rFonts w:ascii="Times New Roman" w:hAnsi="Times New Roman" w:cs="Times New Roman"/>
                <w:sz w:val="24"/>
                <w:szCs w:val="24"/>
                <w:lang w:val="en-US"/>
              </w:rPr>
            </w:pPr>
            <w:r w:rsidRPr="00DF52C3">
              <w:rPr>
                <w:rFonts w:ascii="Times New Roman" w:hAnsi="Times New Roman" w:cs="Times New Roman"/>
                <w:i/>
                <w:sz w:val="24"/>
                <w:szCs w:val="24"/>
                <w:lang w:val="en-US"/>
              </w:rPr>
              <w:t>Primul</w:t>
            </w:r>
            <w:r w:rsidR="00A06994" w:rsidRPr="00DF52C3">
              <w:rPr>
                <w:rFonts w:ascii="Times New Roman" w:hAnsi="Times New Roman" w:cs="Times New Roman"/>
                <w:i/>
                <w:sz w:val="24"/>
                <w:szCs w:val="24"/>
                <w:lang w:val="en-US"/>
              </w:rPr>
              <w:t xml:space="preserve"> strat</w:t>
            </w:r>
            <w:r w:rsidRPr="00DF52C3">
              <w:rPr>
                <w:rFonts w:ascii="Times New Roman" w:hAnsi="Times New Roman" w:cs="Times New Roman"/>
                <w:sz w:val="24"/>
                <w:szCs w:val="24"/>
                <w:lang w:val="en-US"/>
              </w:rPr>
              <w:t xml:space="preserve">: </w:t>
            </w:r>
            <w:r w:rsidR="004E32E5" w:rsidRPr="00DF52C3">
              <w:rPr>
                <w:rFonts w:ascii="Times New Roman" w:hAnsi="Times New Roman" w:cs="Times New Roman"/>
                <w:sz w:val="24"/>
                <w:szCs w:val="24"/>
                <w:lang w:val="en-US"/>
              </w:rPr>
              <w:t xml:space="preserve">cu grosimea </w:t>
            </w:r>
            <w:r w:rsidRPr="00DF52C3">
              <w:rPr>
                <w:rFonts w:ascii="Times New Roman" w:hAnsi="Times New Roman" w:cs="Times New Roman"/>
                <w:sz w:val="24"/>
                <w:szCs w:val="24"/>
                <w:lang w:val="en-US"/>
              </w:rPr>
              <w:t xml:space="preserve">de </w:t>
            </w:r>
            <w:r w:rsidR="004E32E5" w:rsidRPr="00DF52C3">
              <w:rPr>
                <w:rFonts w:ascii="Times New Roman" w:hAnsi="Times New Roman" w:cs="Times New Roman"/>
                <w:sz w:val="24"/>
                <w:szCs w:val="24"/>
                <w:lang w:val="en-US"/>
              </w:rPr>
              <w:t>δ=</w:t>
            </w:r>
            <w:r w:rsidRPr="00DF52C3">
              <w:rPr>
                <w:rFonts w:ascii="Times New Roman" w:hAnsi="Times New Roman" w:cs="Times New Roman"/>
                <w:sz w:val="24"/>
                <w:szCs w:val="24"/>
                <w:lang w:val="en-US"/>
              </w:rPr>
              <w:t>4</w:t>
            </w:r>
            <w:r w:rsidR="004E32E5" w:rsidRPr="00DF52C3">
              <w:rPr>
                <w:rFonts w:ascii="Times New Roman" w:hAnsi="Times New Roman" w:cs="Times New Roman"/>
                <w:sz w:val="24"/>
                <w:szCs w:val="24"/>
                <w:lang w:val="en-US"/>
              </w:rPr>
              <w:t>0 m</w:t>
            </w:r>
            <w:r w:rsidRPr="00DF52C3">
              <w:rPr>
                <w:rFonts w:ascii="Times New Roman" w:hAnsi="Times New Roman" w:cs="Times New Roman"/>
                <w:sz w:val="24"/>
                <w:szCs w:val="24"/>
                <w:lang w:val="en-US"/>
              </w:rPr>
              <w:t>m executat</w:t>
            </w:r>
            <w:r w:rsidR="004E32E5" w:rsidRPr="00DF52C3">
              <w:rPr>
                <w:rFonts w:ascii="Times New Roman" w:hAnsi="Times New Roman" w:cs="Times New Roman"/>
                <w:sz w:val="24"/>
                <w:szCs w:val="24"/>
                <w:lang w:val="en-US"/>
              </w:rPr>
              <w:t xml:space="preserve"> pe impletitura de sirma</w:t>
            </w:r>
            <w:r w:rsidRPr="00DF52C3">
              <w:rPr>
                <w:rFonts w:ascii="Times New Roman" w:hAnsi="Times New Roman" w:cs="Times New Roman"/>
                <w:sz w:val="24"/>
                <w:szCs w:val="24"/>
                <w:lang w:val="en-US"/>
              </w:rPr>
              <w:t xml:space="preserve"> driscuit</w:t>
            </w:r>
            <w:r w:rsidR="004E32E5" w:rsidRPr="00DF52C3">
              <w:rPr>
                <w:rFonts w:ascii="Times New Roman" w:hAnsi="Times New Roman" w:cs="Times New Roman"/>
                <w:sz w:val="24"/>
                <w:szCs w:val="24"/>
                <w:lang w:val="en-US"/>
              </w:rPr>
              <w:t xml:space="preserve">, la pereti, </w:t>
            </w:r>
            <w:r w:rsidR="00A06994" w:rsidRPr="00DF52C3">
              <w:rPr>
                <w:rFonts w:ascii="Times New Roman" w:hAnsi="Times New Roman" w:cs="Times New Roman"/>
                <w:sz w:val="24"/>
                <w:szCs w:val="24"/>
                <w:lang w:val="en-US"/>
              </w:rPr>
              <w:t xml:space="preserve">cu mortar - </w:t>
            </w:r>
            <w:r w:rsidR="004E32E5" w:rsidRPr="00DF52C3">
              <w:rPr>
                <w:rFonts w:ascii="Times New Roman" w:hAnsi="Times New Roman" w:cs="Times New Roman"/>
                <w:sz w:val="24"/>
                <w:szCs w:val="24"/>
                <w:lang w:val="en-US"/>
              </w:rPr>
              <w:t>ciment</w:t>
            </w:r>
            <w:r w:rsidRPr="00DF52C3">
              <w:rPr>
                <w:rFonts w:ascii="Times New Roman" w:hAnsi="Times New Roman" w:cs="Times New Roman"/>
                <w:sz w:val="24"/>
                <w:szCs w:val="24"/>
                <w:lang w:val="en-US"/>
              </w:rPr>
              <w:t xml:space="preserve"> marca M 100</w:t>
            </w:r>
            <w:r w:rsidR="004E32E5" w:rsidRPr="00DF52C3">
              <w:rPr>
                <w:rFonts w:ascii="Times New Roman" w:hAnsi="Times New Roman" w:cs="Times New Roman"/>
                <w:sz w:val="24"/>
                <w:szCs w:val="24"/>
                <w:lang w:val="en-US"/>
              </w:rPr>
              <w:t xml:space="preserve"> - T</w:t>
            </w:r>
            <w:r w:rsidRPr="00DF52C3">
              <w:rPr>
                <w:rFonts w:ascii="Times New Roman" w:hAnsi="Times New Roman" w:cs="Times New Roman"/>
                <w:sz w:val="24"/>
                <w:szCs w:val="24"/>
                <w:lang w:val="en-US"/>
              </w:rPr>
              <w:t>, executat manual pe suprafete drepte, inclusiv montarea arm</w:t>
            </w:r>
            <w:r w:rsidR="004E32E5" w:rsidRPr="00DF52C3">
              <w:rPr>
                <w:rFonts w:ascii="Times New Roman" w:hAnsi="Times New Roman" w:cs="Times New Roman"/>
                <w:sz w:val="24"/>
                <w:szCs w:val="24"/>
                <w:lang w:val="en-US"/>
              </w:rPr>
              <w:t>urii;</w:t>
            </w:r>
          </w:p>
          <w:p w:rsidR="004E32E5" w:rsidRPr="00DF52C3" w:rsidRDefault="00A06994" w:rsidP="00A06994">
            <w:pPr>
              <w:rPr>
                <w:rFonts w:ascii="Times New Roman" w:hAnsi="Times New Roman" w:cs="Times New Roman"/>
                <w:sz w:val="24"/>
                <w:szCs w:val="24"/>
                <w:lang w:val="en-US"/>
              </w:rPr>
            </w:pPr>
            <w:r w:rsidRPr="00DF52C3">
              <w:rPr>
                <w:rFonts w:ascii="Times New Roman" w:hAnsi="Times New Roman" w:cs="Times New Roman"/>
                <w:i/>
                <w:sz w:val="24"/>
                <w:szCs w:val="24"/>
                <w:lang w:val="en-US"/>
              </w:rPr>
              <w:t>Stratul</w:t>
            </w:r>
            <w:r w:rsidR="004E32E5" w:rsidRPr="00DF52C3">
              <w:rPr>
                <w:rFonts w:ascii="Times New Roman" w:hAnsi="Times New Roman" w:cs="Times New Roman"/>
                <w:i/>
                <w:sz w:val="24"/>
                <w:szCs w:val="24"/>
                <w:lang w:val="en-US"/>
              </w:rPr>
              <w:t xml:space="preserve"> doi</w:t>
            </w:r>
            <w:r w:rsidR="004E32E5" w:rsidRPr="00DF52C3">
              <w:rPr>
                <w:rFonts w:ascii="Times New Roman" w:hAnsi="Times New Roman" w:cs="Times New Roman"/>
                <w:sz w:val="24"/>
                <w:szCs w:val="24"/>
                <w:lang w:val="en-US"/>
              </w:rPr>
              <w:t xml:space="preserve">: </w:t>
            </w:r>
            <w:r w:rsidRPr="00DF52C3">
              <w:rPr>
                <w:rFonts w:ascii="Times New Roman" w:hAnsi="Times New Roman" w:cs="Times New Roman"/>
                <w:sz w:val="24"/>
                <w:szCs w:val="24"/>
                <w:lang w:val="en-US"/>
              </w:rPr>
              <w:t>cu grosimea de δ = 20 mm, executat manual pe pereti beton/cărămidă, cu mortar de ciment marca M 100 – T;</w:t>
            </w:r>
          </w:p>
        </w:tc>
      </w:tr>
      <w:tr w:rsidR="00FA3241" w:rsidRPr="00D74727" w:rsidTr="00022DD9">
        <w:trPr>
          <w:trHeight w:val="4667"/>
        </w:trPr>
        <w:tc>
          <w:tcPr>
            <w:tcW w:w="2518" w:type="dxa"/>
          </w:tcPr>
          <w:p w:rsidR="00FA3241" w:rsidRPr="007E2D52" w:rsidRDefault="00FA3241" w:rsidP="00A6556F">
            <w:pPr>
              <w:rPr>
                <w:rFonts w:ascii="Times New Roman" w:hAnsi="Times New Roman" w:cs="Times New Roman"/>
                <w:i/>
                <w:color w:val="303030"/>
                <w:sz w:val="24"/>
                <w:szCs w:val="24"/>
                <w:shd w:val="clear" w:color="auto" w:fill="FFFFFF"/>
                <w:lang w:val="ro-MO"/>
              </w:rPr>
            </w:pPr>
          </w:p>
          <w:p w:rsidR="00FA3241" w:rsidRPr="00CD12D3" w:rsidRDefault="00FA3241" w:rsidP="00B642DD">
            <w:pPr>
              <w:rPr>
                <w:rFonts w:ascii="Times New Roman" w:hAnsi="Times New Roman" w:cs="Times New Roman"/>
                <w:i/>
                <w:sz w:val="24"/>
                <w:szCs w:val="24"/>
                <w:lang w:val="ro-RO"/>
              </w:rPr>
            </w:pPr>
            <w:r>
              <w:rPr>
                <w:rFonts w:ascii="Times New Roman" w:hAnsi="Times New Roman" w:cs="Times New Roman"/>
                <w:i/>
                <w:color w:val="303030"/>
                <w:sz w:val="24"/>
                <w:szCs w:val="24"/>
                <w:shd w:val="clear" w:color="auto" w:fill="FFFFFF"/>
                <w:lang w:val="en-US"/>
              </w:rPr>
              <w:t>Plarforma, pragul</w:t>
            </w:r>
            <w:r w:rsidR="00022DD9">
              <w:rPr>
                <w:rFonts w:ascii="Times New Roman" w:hAnsi="Times New Roman" w:cs="Times New Roman"/>
                <w:i/>
                <w:color w:val="303030"/>
                <w:sz w:val="24"/>
                <w:szCs w:val="24"/>
                <w:shd w:val="clear" w:color="auto" w:fill="FFFFFF"/>
                <w:lang w:val="en-US"/>
              </w:rPr>
              <w:t xml:space="preserve"> la intrarea pentru PMR</w:t>
            </w:r>
            <w:r>
              <w:rPr>
                <w:rFonts w:ascii="Times New Roman" w:hAnsi="Times New Roman" w:cs="Times New Roman"/>
                <w:i/>
                <w:color w:val="303030"/>
                <w:sz w:val="24"/>
                <w:szCs w:val="24"/>
                <w:shd w:val="clear" w:color="auto" w:fill="FFFFFF"/>
                <w:lang w:val="en-US"/>
              </w:rPr>
              <w:t>:</w:t>
            </w:r>
          </w:p>
        </w:tc>
        <w:tc>
          <w:tcPr>
            <w:tcW w:w="7052" w:type="dxa"/>
            <w:vAlign w:val="center"/>
          </w:tcPr>
          <w:p w:rsidR="00022DD9" w:rsidRPr="00022DD9" w:rsidRDefault="00022DD9" w:rsidP="00022DD9">
            <w:pPr>
              <w:rPr>
                <w:rFonts w:ascii="Times New Roman" w:hAnsi="Times New Roman" w:cs="Times New Roman"/>
                <w:sz w:val="24"/>
                <w:szCs w:val="24"/>
                <w:lang w:val="ro-RO"/>
              </w:rPr>
            </w:pPr>
            <w:r w:rsidRPr="00022DD9">
              <w:rPr>
                <w:rFonts w:ascii="Times New Roman" w:hAnsi="Times New Roman" w:cs="Times New Roman"/>
                <w:sz w:val="24"/>
                <w:szCs w:val="24"/>
                <w:lang w:val="ro-RO"/>
              </w:rPr>
              <w:t xml:space="preserve">Clădire va fi dotată cu o cale de </w:t>
            </w:r>
            <w:r>
              <w:rPr>
                <w:rFonts w:ascii="Times New Roman" w:hAnsi="Times New Roman" w:cs="Times New Roman"/>
                <w:sz w:val="24"/>
                <w:szCs w:val="24"/>
                <w:lang w:val="ro-RO"/>
              </w:rPr>
              <w:t>a</w:t>
            </w:r>
            <w:r w:rsidRPr="00022DD9">
              <w:rPr>
                <w:rFonts w:ascii="Times New Roman" w:hAnsi="Times New Roman" w:cs="Times New Roman"/>
                <w:sz w:val="24"/>
                <w:szCs w:val="24"/>
                <w:lang w:val="ro-RO"/>
              </w:rPr>
              <w:t>cces pentru Persoane cu Mobilitate Redusă (PMR)</w:t>
            </w:r>
            <w:r>
              <w:rPr>
                <w:rFonts w:ascii="Times New Roman" w:hAnsi="Times New Roman" w:cs="Times New Roman"/>
                <w:sz w:val="24"/>
                <w:szCs w:val="24"/>
                <w:lang w:val="ro-RO"/>
              </w:rPr>
              <w:t>, cu declivitatea  i ≤ 10%</w:t>
            </w:r>
            <w:r w:rsidRPr="00022DD9">
              <w:rPr>
                <w:rFonts w:ascii="Times New Roman" w:hAnsi="Times New Roman" w:cs="Times New Roman"/>
                <w:sz w:val="24"/>
                <w:szCs w:val="24"/>
                <w:lang w:val="ro-RO"/>
              </w:rPr>
              <w:t xml:space="preserve">. </w:t>
            </w:r>
            <w:r w:rsidR="00433493">
              <w:rPr>
                <w:rFonts w:ascii="Times New Roman" w:hAnsi="Times New Roman" w:cs="Times New Roman"/>
                <w:sz w:val="24"/>
                <w:szCs w:val="24"/>
                <w:lang w:val="ro-RO"/>
              </w:rPr>
              <w:t xml:space="preserve">Blocul sanitar, WC pentru personal, va fi la fel dotat cu bară de sprijin </w:t>
            </w:r>
            <w:r w:rsidR="00433493" w:rsidRPr="00022DD9">
              <w:rPr>
                <w:rFonts w:ascii="Times New Roman" w:eastAsia="Times New Roman" w:hAnsi="Times New Roman" w:cs="Times New Roman"/>
                <w:sz w:val="24"/>
                <w:szCs w:val="24"/>
                <w:lang w:val="ro-MO"/>
              </w:rPr>
              <w:t>Ø 40mm</w:t>
            </w:r>
            <w:r w:rsidR="00433493">
              <w:rPr>
                <w:rFonts w:ascii="Times New Roman" w:hAnsi="Times New Roman" w:cs="Times New Roman"/>
                <w:sz w:val="24"/>
                <w:szCs w:val="24"/>
                <w:lang w:val="ro-RO"/>
              </w:rPr>
              <w:t xml:space="preserve"> din inox.</w:t>
            </w:r>
          </w:p>
          <w:p w:rsidR="00FA3241" w:rsidRPr="001D7E5E" w:rsidRDefault="00FA3241" w:rsidP="00022DD9">
            <w:pPr>
              <w:rPr>
                <w:rFonts w:ascii="Times New Roman" w:hAnsi="Times New Roman" w:cs="Times New Roman"/>
                <w:sz w:val="24"/>
                <w:szCs w:val="24"/>
                <w:lang w:val="en-US"/>
              </w:rPr>
            </w:pPr>
            <w:r w:rsidRPr="001D7E5E">
              <w:rPr>
                <w:rFonts w:ascii="Times New Roman" w:hAnsi="Times New Roman" w:cs="Times New Roman"/>
                <w:i/>
                <w:sz w:val="24"/>
                <w:szCs w:val="24"/>
                <w:lang w:val="en-US"/>
              </w:rPr>
              <w:t>Pandus și pragul la intrare:</w:t>
            </w:r>
            <w:r w:rsidRPr="001D7E5E">
              <w:rPr>
                <w:rFonts w:ascii="Times New Roman" w:hAnsi="Times New Roman" w:cs="Times New Roman"/>
                <w:sz w:val="24"/>
                <w:szCs w:val="24"/>
                <w:lang w:val="en-US"/>
              </w:rPr>
              <w:t xml:space="preserve"> beton </w:t>
            </w:r>
            <w:r w:rsidR="001D7E5E" w:rsidRPr="001D7E5E">
              <w:rPr>
                <w:rFonts w:ascii="Times New Roman" w:hAnsi="Times New Roman" w:cs="Times New Roman"/>
                <w:sz w:val="24"/>
                <w:szCs w:val="24"/>
                <w:lang w:val="en-US"/>
              </w:rPr>
              <w:t xml:space="preserve">armat </w:t>
            </w:r>
            <w:r w:rsidRPr="001D7E5E">
              <w:rPr>
                <w:rFonts w:ascii="Times New Roman" w:hAnsi="Times New Roman" w:cs="Times New Roman"/>
                <w:sz w:val="24"/>
                <w:szCs w:val="24"/>
                <w:lang w:val="en-US"/>
              </w:rPr>
              <w:t xml:space="preserve">simplu </w:t>
            </w:r>
            <w:r w:rsidR="001D7E5E" w:rsidRPr="001D7E5E">
              <w:rPr>
                <w:rFonts w:ascii="Times New Roman" w:hAnsi="Times New Roman" w:cs="Times New Roman"/>
                <w:sz w:val="24"/>
                <w:szCs w:val="24"/>
                <w:lang w:val="en-US"/>
              </w:rPr>
              <w:t>(</w:t>
            </w:r>
            <w:r w:rsidR="001D7E5E" w:rsidRPr="001D7E5E">
              <w:rPr>
                <w:rFonts w:ascii="Times New Roman" w:hAnsi="Times New Roman" w:cs="Times New Roman"/>
                <w:sz w:val="24"/>
                <w:szCs w:val="24"/>
              </w:rPr>
              <w:t>В</w:t>
            </w:r>
            <w:r w:rsidR="001D7E5E" w:rsidRPr="001D7E5E">
              <w:rPr>
                <w:rFonts w:ascii="Times New Roman" w:hAnsi="Times New Roman" w:cs="Times New Roman"/>
                <w:sz w:val="24"/>
                <w:szCs w:val="24"/>
                <w:lang w:val="en-US"/>
              </w:rPr>
              <w:t xml:space="preserve">15), </w:t>
            </w:r>
            <w:r w:rsidRPr="001D7E5E">
              <w:rPr>
                <w:rFonts w:ascii="Times New Roman" w:hAnsi="Times New Roman" w:cs="Times New Roman"/>
                <w:sz w:val="24"/>
                <w:szCs w:val="24"/>
                <w:lang w:val="en-US"/>
              </w:rPr>
              <w:t xml:space="preserve">turnat în pante, preparat cu betoniera pe santier conform art. </w:t>
            </w:r>
            <w:r w:rsidR="001D7E5E" w:rsidRPr="001D7E5E">
              <w:rPr>
                <w:rFonts w:ascii="Times New Roman" w:hAnsi="Times New Roman" w:cs="Times New Roman"/>
                <w:sz w:val="24"/>
                <w:szCs w:val="24"/>
                <w:lang w:val="en-US"/>
              </w:rPr>
              <w:t>CA01,</w:t>
            </w:r>
            <w:r w:rsidRPr="001D7E5E">
              <w:rPr>
                <w:rFonts w:ascii="Times New Roman" w:hAnsi="Times New Roman" w:cs="Times New Roman"/>
                <w:sz w:val="24"/>
                <w:szCs w:val="24"/>
                <w:lang w:val="en-US"/>
              </w:rPr>
              <w:t>turnare cu m</w:t>
            </w:r>
            <w:r w:rsidR="001D7E5E" w:rsidRPr="001D7E5E">
              <w:rPr>
                <w:rFonts w:ascii="Times New Roman" w:hAnsi="Times New Roman" w:cs="Times New Roman"/>
                <w:sz w:val="24"/>
                <w:szCs w:val="24"/>
                <w:lang w:val="en-US"/>
              </w:rPr>
              <w:t>ijloace clasice.</w:t>
            </w:r>
            <w:r w:rsidRPr="001D7E5E">
              <w:rPr>
                <w:rFonts w:ascii="Times New Roman" w:hAnsi="Times New Roman" w:cs="Times New Roman"/>
                <w:sz w:val="24"/>
                <w:szCs w:val="24"/>
                <w:lang w:val="en-US"/>
              </w:rPr>
              <w:t xml:space="preserve"> Armaturi din otel beton OB 37 fasonate in ateliere de santier si monta</w:t>
            </w:r>
            <w:r w:rsidR="001D7E5E" w:rsidRPr="001D7E5E">
              <w:rPr>
                <w:rFonts w:ascii="Times New Roman" w:hAnsi="Times New Roman" w:cs="Times New Roman"/>
                <w:sz w:val="24"/>
                <w:szCs w:val="24"/>
                <w:lang w:val="en-US"/>
              </w:rPr>
              <w:t xml:space="preserve">te cu diametrul barelor Ø10mm, </w:t>
            </w:r>
            <w:r w:rsidRPr="001D7E5E">
              <w:rPr>
                <w:rFonts w:ascii="Times New Roman" w:hAnsi="Times New Roman" w:cs="Times New Roman"/>
                <w:sz w:val="24"/>
                <w:szCs w:val="24"/>
                <w:lang w:val="en-US"/>
              </w:rPr>
              <w:t>(</w:t>
            </w:r>
            <w:r w:rsidR="001D7E5E" w:rsidRPr="001D7E5E">
              <w:rPr>
                <w:rFonts w:ascii="Times New Roman" w:hAnsi="Times New Roman" w:cs="Times New Roman"/>
                <w:sz w:val="24"/>
                <w:szCs w:val="24"/>
                <w:lang w:val="ro-RO"/>
              </w:rPr>
              <w:t xml:space="preserve">clasa </w:t>
            </w:r>
            <w:r w:rsidRPr="001D7E5E">
              <w:rPr>
                <w:rFonts w:ascii="Times New Roman" w:hAnsi="Times New Roman" w:cs="Times New Roman"/>
                <w:sz w:val="24"/>
                <w:szCs w:val="24"/>
                <w:lang w:val="en-US"/>
              </w:rPr>
              <w:t>AII</w:t>
            </w:r>
            <w:r w:rsidR="001D7E5E" w:rsidRPr="001D7E5E">
              <w:rPr>
                <w:rFonts w:ascii="Times New Roman" w:hAnsi="Times New Roman" w:cs="Times New Roman"/>
                <w:sz w:val="24"/>
                <w:szCs w:val="24"/>
                <w:lang w:val="en-US"/>
              </w:rPr>
              <w:t>.</w:t>
            </w:r>
            <w:r w:rsidRPr="001D7E5E">
              <w:rPr>
                <w:rFonts w:ascii="Times New Roman" w:hAnsi="Times New Roman" w:cs="Times New Roman"/>
                <w:sz w:val="24"/>
                <w:szCs w:val="24"/>
                <w:lang w:val="en-US"/>
              </w:rPr>
              <w:t xml:space="preserve"> d10)</w:t>
            </w:r>
            <w:r w:rsidR="001D7E5E" w:rsidRPr="001D7E5E">
              <w:rPr>
                <w:rFonts w:ascii="Times New Roman" w:hAnsi="Times New Roman" w:cs="Times New Roman"/>
                <w:sz w:val="24"/>
                <w:szCs w:val="24"/>
                <w:lang w:val="en-US"/>
              </w:rPr>
              <w:t>.</w:t>
            </w:r>
          </w:p>
          <w:p w:rsidR="001D7E5E" w:rsidRDefault="00022DD9" w:rsidP="00022DD9">
            <w:pPr>
              <w:rPr>
                <w:rFonts w:ascii="Times New Roman" w:eastAsia="Times New Roman" w:hAnsi="Times New Roman" w:cs="Times New Roman"/>
                <w:sz w:val="24"/>
                <w:szCs w:val="24"/>
                <w:lang w:val="ro-MO"/>
              </w:rPr>
            </w:pPr>
            <w:r w:rsidRPr="00022DD9">
              <w:rPr>
                <w:rFonts w:ascii="Times New Roman" w:hAnsi="Times New Roman" w:cs="Times New Roman"/>
                <w:i/>
                <w:sz w:val="24"/>
                <w:szCs w:val="24"/>
                <w:lang w:val="en-US"/>
              </w:rPr>
              <w:t>Stratul superior:</w:t>
            </w:r>
            <w:r>
              <w:rPr>
                <w:rFonts w:ascii="Times New Roman" w:hAnsi="Times New Roman" w:cs="Times New Roman"/>
                <w:sz w:val="24"/>
                <w:szCs w:val="24"/>
                <w:lang w:val="en-US"/>
              </w:rPr>
              <w:t xml:space="preserve"> </w:t>
            </w:r>
            <w:r w:rsidR="001D7E5E" w:rsidRPr="001D7E5E">
              <w:rPr>
                <w:rFonts w:ascii="Times New Roman" w:hAnsi="Times New Roman" w:cs="Times New Roman"/>
                <w:sz w:val="24"/>
                <w:szCs w:val="24"/>
                <w:lang w:val="en-US"/>
              </w:rPr>
              <w:t>P</w:t>
            </w:r>
            <w:r w:rsidR="001D7E5E">
              <w:rPr>
                <w:rFonts w:ascii="Times New Roman" w:hAnsi="Times New Roman" w:cs="Times New Roman"/>
                <w:sz w:val="24"/>
                <w:szCs w:val="24"/>
                <w:lang w:val="en-US"/>
              </w:rPr>
              <w:t>latforma va fi acoperită cu placi (</w:t>
            </w:r>
            <w:r w:rsidR="001D7E5E" w:rsidRPr="001D7E5E">
              <w:rPr>
                <w:rFonts w:ascii="Times New Roman" w:hAnsi="Times New Roman" w:cs="Times New Roman"/>
                <w:sz w:val="24"/>
                <w:szCs w:val="24"/>
                <w:lang w:val="en-US"/>
              </w:rPr>
              <w:t>gresie ceramica</w:t>
            </w:r>
            <w:r w:rsidR="001D7E5E">
              <w:rPr>
                <w:rFonts w:ascii="Times New Roman" w:hAnsi="Times New Roman" w:cs="Times New Roman"/>
                <w:sz w:val="24"/>
                <w:szCs w:val="24"/>
                <w:lang w:val="en-US"/>
              </w:rPr>
              <w:t>),</w:t>
            </w:r>
            <w:r w:rsidR="001D7E5E" w:rsidRPr="001D7E5E">
              <w:rPr>
                <w:rFonts w:ascii="Times New Roman" w:hAnsi="Times New Roman" w:cs="Times New Roman"/>
                <w:sz w:val="24"/>
                <w:szCs w:val="24"/>
                <w:lang w:val="en-US"/>
              </w:rPr>
              <w:t xml:space="preserve"> </w:t>
            </w:r>
            <w:r w:rsidR="001D7E5E">
              <w:rPr>
                <w:rFonts w:ascii="Times New Roman" w:eastAsia="Times New Roman" w:hAnsi="Times New Roman" w:cs="Times New Roman"/>
                <w:iCs/>
                <w:snapToGrid w:val="0"/>
                <w:sz w:val="24"/>
                <w:szCs w:val="24"/>
                <w:lang w:val="ro-MO"/>
              </w:rPr>
              <w:t xml:space="preserve">cu suprafața mată </w:t>
            </w:r>
            <w:r w:rsidR="001D7E5E" w:rsidRPr="007865F4">
              <w:rPr>
                <w:rFonts w:ascii="Times New Roman" w:eastAsia="Times New Roman" w:hAnsi="Times New Roman" w:cs="Times New Roman"/>
                <w:iCs/>
                <w:snapToGrid w:val="0"/>
                <w:sz w:val="24"/>
                <w:szCs w:val="24"/>
                <w:lang w:val="ro-MO"/>
              </w:rPr>
              <w:t xml:space="preserve">anti-dirapant, </w:t>
            </w:r>
            <w:r w:rsidR="001D7E5E">
              <w:rPr>
                <w:rFonts w:ascii="Times New Roman" w:eastAsia="Times New Roman" w:hAnsi="Times New Roman" w:cs="Times New Roman"/>
                <w:iCs/>
                <w:snapToGrid w:val="0"/>
                <w:sz w:val="24"/>
                <w:szCs w:val="24"/>
                <w:lang w:val="ro-MO"/>
              </w:rPr>
              <w:t xml:space="preserve">gr. </w:t>
            </w:r>
            <w:r w:rsidR="001D7E5E" w:rsidRPr="007865F4">
              <w:rPr>
                <w:rFonts w:ascii="Times New Roman" w:eastAsia="Times New Roman" w:hAnsi="Times New Roman" w:cs="Times New Roman"/>
                <w:sz w:val="24"/>
                <w:szCs w:val="24"/>
                <w:lang w:val="ro-MO"/>
              </w:rPr>
              <w:t>δ ≥</w:t>
            </w:r>
            <w:r w:rsidR="001D7E5E">
              <w:rPr>
                <w:rFonts w:ascii="Times New Roman" w:eastAsia="Times New Roman" w:hAnsi="Times New Roman" w:cs="Times New Roman"/>
                <w:sz w:val="24"/>
                <w:szCs w:val="24"/>
                <w:lang w:val="ro-MO"/>
              </w:rPr>
              <w:t xml:space="preserve"> 7</w:t>
            </w:r>
            <w:r w:rsidR="001D7E5E" w:rsidRPr="007865F4">
              <w:rPr>
                <w:rFonts w:ascii="Times New Roman" w:eastAsia="Times New Roman" w:hAnsi="Times New Roman" w:cs="Times New Roman"/>
                <w:sz w:val="24"/>
                <w:szCs w:val="24"/>
                <w:lang w:val="ro-MO"/>
              </w:rPr>
              <w:t xml:space="preserve">.0mm, de culoare deschisă, pe un strat de mortar </w:t>
            </w:r>
            <w:r w:rsidR="001D7E5E">
              <w:rPr>
                <w:rFonts w:ascii="Times New Roman" w:eastAsia="Times New Roman" w:hAnsi="Times New Roman" w:cs="Times New Roman"/>
                <w:sz w:val="24"/>
                <w:szCs w:val="24"/>
                <w:lang w:val="ro-MO"/>
              </w:rPr>
              <w:t xml:space="preserve">adeziv, și un strat de suport - mortar ciment M100, cu gr.de </w:t>
            </w:r>
            <w:r w:rsidR="001D7E5E" w:rsidRPr="007865F4">
              <w:rPr>
                <w:rFonts w:ascii="Times New Roman" w:eastAsia="Times New Roman" w:hAnsi="Times New Roman" w:cs="Times New Roman"/>
                <w:sz w:val="24"/>
                <w:szCs w:val="24"/>
                <w:lang w:val="ro-MO"/>
              </w:rPr>
              <w:t>30.0mm</w:t>
            </w:r>
            <w:r w:rsidR="001D7E5E">
              <w:rPr>
                <w:rFonts w:ascii="Times New Roman" w:eastAsia="Times New Roman" w:hAnsi="Times New Roman" w:cs="Times New Roman"/>
                <w:sz w:val="24"/>
                <w:szCs w:val="24"/>
                <w:lang w:val="ro-MO"/>
              </w:rPr>
              <w:t>.</w:t>
            </w:r>
          </w:p>
          <w:p w:rsidR="001D7E5E" w:rsidRPr="00022DD9" w:rsidRDefault="00022DD9" w:rsidP="00022DD9">
            <w:pPr>
              <w:rPr>
                <w:rFonts w:ascii="Times New Roman" w:eastAsia="Times New Roman" w:hAnsi="Times New Roman" w:cs="Times New Roman"/>
                <w:sz w:val="24"/>
                <w:szCs w:val="24"/>
                <w:lang w:val="ro-MO"/>
              </w:rPr>
            </w:pPr>
            <w:r w:rsidRPr="00022DD9">
              <w:rPr>
                <w:rFonts w:ascii="Times New Roman" w:hAnsi="Times New Roman" w:cs="Times New Roman"/>
                <w:i/>
                <w:sz w:val="24"/>
                <w:szCs w:val="24"/>
                <w:lang w:val="ro-MO"/>
              </w:rPr>
              <w:t>B</w:t>
            </w:r>
            <w:r w:rsidR="001D7E5E" w:rsidRPr="00022DD9">
              <w:rPr>
                <w:rFonts w:ascii="Times New Roman" w:hAnsi="Times New Roman" w:cs="Times New Roman"/>
                <w:i/>
                <w:sz w:val="24"/>
                <w:szCs w:val="24"/>
                <w:lang w:val="en-US"/>
              </w:rPr>
              <w:t>alustrada</w:t>
            </w:r>
            <w:r w:rsidRPr="00022DD9">
              <w:rPr>
                <w:rFonts w:ascii="Times New Roman" w:hAnsi="Times New Roman" w:cs="Times New Roman"/>
                <w:i/>
                <w:sz w:val="24"/>
                <w:szCs w:val="24"/>
                <w:lang w:val="en-US"/>
              </w:rPr>
              <w:t>,</w:t>
            </w:r>
            <w:r w:rsidR="001D7E5E" w:rsidRPr="001D7E5E">
              <w:rPr>
                <w:rFonts w:ascii="Times New Roman" w:hAnsi="Times New Roman" w:cs="Times New Roman"/>
                <w:sz w:val="24"/>
                <w:szCs w:val="24"/>
                <w:lang w:val="en-US"/>
              </w:rPr>
              <w:t xml:space="preserve"> meta</w:t>
            </w:r>
            <w:r>
              <w:rPr>
                <w:rFonts w:ascii="Times New Roman" w:hAnsi="Times New Roman" w:cs="Times New Roman"/>
                <w:sz w:val="24"/>
                <w:szCs w:val="24"/>
                <w:lang w:val="en-US"/>
              </w:rPr>
              <w:t>lica montata pe suporți, inox,</w:t>
            </w:r>
            <w:r w:rsidR="001D7E5E" w:rsidRPr="001D7E5E">
              <w:rPr>
                <w:rFonts w:ascii="Times New Roman" w:hAnsi="Times New Roman" w:cs="Times New Roman"/>
                <w:sz w:val="24"/>
                <w:szCs w:val="24"/>
                <w:lang w:val="en-US"/>
              </w:rPr>
              <w:t xml:space="preserve"> asezati la distante de 1....1,2 m prevazuti cu rondele sudate, fixata in zid de caramida sau parapet de beton, confectionata din teava din otel D=1</w:t>
            </w:r>
            <w:r>
              <w:rPr>
                <w:rFonts w:ascii="Times New Roman" w:hAnsi="Times New Roman" w:cs="Times New Roman"/>
                <w:sz w:val="24"/>
                <w:szCs w:val="24"/>
                <w:lang w:val="en-US"/>
              </w:rPr>
              <w:t xml:space="preserve"> 1/4" si otel laminat, dreapta </w:t>
            </w:r>
            <w:r w:rsidR="001D7E5E" w:rsidRPr="001D7E5E">
              <w:rPr>
                <w:rFonts w:ascii="Times New Roman" w:hAnsi="Times New Roman" w:cs="Times New Roman"/>
                <w:sz w:val="24"/>
                <w:szCs w:val="24"/>
                <w:lang w:val="en-US"/>
              </w:rPr>
              <w:t>(inox</w:t>
            </w:r>
            <w:r>
              <w:rPr>
                <w:rFonts w:ascii="Times New Roman" w:hAnsi="Times New Roman" w:cs="Times New Roman"/>
                <w:sz w:val="24"/>
                <w:szCs w:val="24"/>
                <w:lang w:val="en-US"/>
              </w:rPr>
              <w:t>:</w:t>
            </w:r>
            <w:r w:rsidR="001D7E5E" w:rsidRPr="001D7E5E">
              <w:rPr>
                <w:rFonts w:ascii="Times New Roman" w:hAnsi="Times New Roman" w:cs="Times New Roman"/>
                <w:sz w:val="24"/>
                <w:szCs w:val="24"/>
                <w:lang w:val="en-US"/>
              </w:rPr>
              <w:t xml:space="preserve"> h=900mm)</w:t>
            </w:r>
            <w:r>
              <w:rPr>
                <w:rFonts w:ascii="Times New Roman" w:hAnsi="Times New Roman" w:cs="Times New Roman"/>
                <w:sz w:val="24"/>
                <w:szCs w:val="24"/>
                <w:lang w:val="en-US"/>
              </w:rPr>
              <w:t xml:space="preserve">. </w:t>
            </w:r>
            <w:r w:rsidRPr="00022DD9">
              <w:rPr>
                <w:rFonts w:ascii="Times New Roman" w:eastAsia="Times New Roman" w:hAnsi="Times New Roman" w:cs="Times New Roman"/>
                <w:i/>
                <w:sz w:val="24"/>
                <w:szCs w:val="24"/>
                <w:lang w:val="ro-MO"/>
              </w:rPr>
              <w:t>Barele de sprigin, balustradele la intrări</w:t>
            </w:r>
            <w:r w:rsidRPr="00022DD9">
              <w:rPr>
                <w:rFonts w:ascii="Times New Roman" w:eastAsia="Times New Roman" w:hAnsi="Times New Roman" w:cs="Times New Roman"/>
                <w:sz w:val="24"/>
                <w:szCs w:val="24"/>
                <w:lang w:val="ro-MO"/>
              </w:rPr>
              <w:t>: vor fi din metal inox diam. Ø 40mm, confecționate la producător în condiții de hală;</w:t>
            </w:r>
          </w:p>
        </w:tc>
      </w:tr>
      <w:tr w:rsidR="00EC2935" w:rsidRPr="00623697" w:rsidTr="00433493">
        <w:trPr>
          <w:trHeight w:val="990"/>
        </w:trPr>
        <w:tc>
          <w:tcPr>
            <w:tcW w:w="2518" w:type="dxa"/>
          </w:tcPr>
          <w:p w:rsidR="00EC2935" w:rsidRPr="007E2D52" w:rsidRDefault="00433493" w:rsidP="00433493">
            <w:pPr>
              <w:rPr>
                <w:rFonts w:ascii="Times New Roman" w:hAnsi="Times New Roman" w:cs="Times New Roman"/>
                <w:i/>
                <w:color w:val="303030"/>
                <w:sz w:val="24"/>
                <w:szCs w:val="24"/>
                <w:shd w:val="clear" w:color="auto" w:fill="FFFFFF"/>
                <w:lang w:val="ro-MO"/>
              </w:rPr>
            </w:pPr>
            <w:r>
              <w:rPr>
                <w:rFonts w:ascii="Times New Roman" w:hAnsi="Times New Roman" w:cs="Times New Roman"/>
                <w:i/>
                <w:color w:val="303030"/>
                <w:sz w:val="24"/>
                <w:szCs w:val="24"/>
                <w:shd w:val="clear" w:color="auto" w:fill="FFFFFF"/>
                <w:lang w:val="ro-MO"/>
              </w:rPr>
              <w:t xml:space="preserve">Rețea de </w:t>
            </w:r>
            <w:r w:rsidR="00EC2935">
              <w:rPr>
                <w:rFonts w:ascii="Times New Roman" w:hAnsi="Times New Roman" w:cs="Times New Roman"/>
                <w:i/>
                <w:color w:val="303030"/>
                <w:sz w:val="24"/>
                <w:szCs w:val="24"/>
                <w:shd w:val="clear" w:color="auto" w:fill="FFFFFF"/>
                <w:lang w:val="ro-MO"/>
              </w:rPr>
              <w:t>analizare:</w:t>
            </w:r>
          </w:p>
        </w:tc>
        <w:tc>
          <w:tcPr>
            <w:tcW w:w="7052" w:type="dxa"/>
            <w:vAlign w:val="center"/>
          </w:tcPr>
          <w:p w:rsidR="00EC2935" w:rsidRPr="00EC2935" w:rsidRDefault="00EC2935" w:rsidP="00433493">
            <w:pPr>
              <w:rPr>
                <w:rFonts w:ascii="Times New Roman" w:hAnsi="Times New Roman" w:cs="Times New Roman"/>
                <w:sz w:val="24"/>
                <w:szCs w:val="24"/>
                <w:lang w:val="ro-RO"/>
              </w:rPr>
            </w:pPr>
            <w:r>
              <w:rPr>
                <w:rFonts w:ascii="Times New Roman" w:hAnsi="Times New Roman" w:cs="Times New Roman"/>
                <w:sz w:val="24"/>
                <w:szCs w:val="24"/>
                <w:lang w:val="ro-MO"/>
              </w:rPr>
              <w:t>Ț</w:t>
            </w:r>
            <w:r w:rsidRPr="00EC2935">
              <w:rPr>
                <w:rFonts w:ascii="Times New Roman" w:hAnsi="Times New Roman" w:cs="Times New Roman"/>
                <w:sz w:val="24"/>
                <w:szCs w:val="24"/>
                <w:lang w:val="ro-MO"/>
              </w:rPr>
              <w:t>e</w:t>
            </w:r>
            <w:r>
              <w:rPr>
                <w:rFonts w:ascii="Times New Roman" w:hAnsi="Times New Roman" w:cs="Times New Roman"/>
                <w:sz w:val="24"/>
                <w:szCs w:val="24"/>
                <w:lang w:val="ro-MO"/>
              </w:rPr>
              <w:t>a</w:t>
            </w:r>
            <w:r w:rsidRPr="00EC2935">
              <w:rPr>
                <w:rFonts w:ascii="Times New Roman" w:hAnsi="Times New Roman" w:cs="Times New Roman"/>
                <w:sz w:val="24"/>
                <w:szCs w:val="24"/>
                <w:lang w:val="ro-MO"/>
              </w:rPr>
              <w:t xml:space="preserve">va din material plastic </w:t>
            </w:r>
            <w:r>
              <w:rPr>
                <w:rFonts w:ascii="Times New Roman" w:hAnsi="Times New Roman" w:cs="Times New Roman"/>
                <w:sz w:val="24"/>
                <w:szCs w:val="24"/>
                <w:lang w:val="ro-MO"/>
              </w:rPr>
              <w:t xml:space="preserve">(polipropilen) </w:t>
            </w:r>
            <w:r w:rsidRPr="00EC2935">
              <w:rPr>
                <w:rFonts w:ascii="Times New Roman" w:hAnsi="Times New Roman" w:cs="Times New Roman"/>
                <w:sz w:val="24"/>
                <w:szCs w:val="24"/>
                <w:lang w:val="ro-MO"/>
              </w:rPr>
              <w:t xml:space="preserve">pentru canalizare, imbinata cu garnitura de cauciuc, montata aparent și/sau ingropat sub pardoseala, avind diametrul </w:t>
            </w:r>
            <w:r>
              <w:rPr>
                <w:rFonts w:ascii="Times New Roman" w:hAnsi="Times New Roman" w:cs="Times New Roman"/>
                <w:sz w:val="24"/>
                <w:szCs w:val="24"/>
                <w:lang w:val="ro-MO"/>
              </w:rPr>
              <w:t>consecutiv:</w:t>
            </w:r>
            <w:r w:rsidRPr="00EC2935">
              <w:rPr>
                <w:rFonts w:ascii="Times New Roman" w:hAnsi="Times New Roman" w:cs="Times New Roman"/>
                <w:sz w:val="24"/>
                <w:szCs w:val="24"/>
                <w:lang w:val="ro-MO"/>
              </w:rPr>
              <w:t xml:space="preserve"> </w:t>
            </w:r>
            <w:r>
              <w:rPr>
                <w:rFonts w:ascii="Times New Roman" w:hAnsi="Times New Roman" w:cs="Times New Roman"/>
                <w:sz w:val="24"/>
                <w:szCs w:val="24"/>
                <w:lang w:val="ro-MO"/>
              </w:rPr>
              <w:t>Ø=50 mm și Ø=110 mm.</w:t>
            </w:r>
            <w:bookmarkStart w:id="1" w:name="_GoBack"/>
            <w:bookmarkEnd w:id="1"/>
          </w:p>
        </w:tc>
      </w:tr>
      <w:tr w:rsidR="00EC2935" w:rsidRPr="00623697" w:rsidTr="00433493">
        <w:trPr>
          <w:trHeight w:val="990"/>
        </w:trPr>
        <w:tc>
          <w:tcPr>
            <w:tcW w:w="2518" w:type="dxa"/>
          </w:tcPr>
          <w:p w:rsidR="00EC2935" w:rsidRDefault="00433493" w:rsidP="00433493">
            <w:pPr>
              <w:rPr>
                <w:rFonts w:ascii="Times New Roman" w:hAnsi="Times New Roman" w:cs="Times New Roman"/>
                <w:i/>
                <w:color w:val="303030"/>
                <w:sz w:val="24"/>
                <w:szCs w:val="24"/>
                <w:shd w:val="clear" w:color="auto" w:fill="FFFFFF"/>
                <w:lang w:val="ro-MO"/>
              </w:rPr>
            </w:pPr>
            <w:r>
              <w:rPr>
                <w:rFonts w:ascii="Times New Roman" w:hAnsi="Times New Roman" w:cs="Times New Roman"/>
                <w:i/>
                <w:color w:val="303030"/>
                <w:sz w:val="24"/>
                <w:szCs w:val="24"/>
                <w:shd w:val="clear" w:color="auto" w:fill="FFFFFF"/>
                <w:lang w:val="ro-MO"/>
              </w:rPr>
              <w:t>Rețea de apă:</w:t>
            </w:r>
          </w:p>
        </w:tc>
        <w:tc>
          <w:tcPr>
            <w:tcW w:w="7052" w:type="dxa"/>
            <w:vAlign w:val="center"/>
          </w:tcPr>
          <w:p w:rsidR="00EC2935" w:rsidRPr="00EC2935" w:rsidRDefault="00EC2935" w:rsidP="00433493">
            <w:pPr>
              <w:rPr>
                <w:rFonts w:ascii="Times New Roman" w:hAnsi="Times New Roman" w:cs="Times New Roman"/>
                <w:sz w:val="24"/>
                <w:szCs w:val="24"/>
                <w:lang w:val="en-US"/>
              </w:rPr>
            </w:pPr>
            <w:r>
              <w:rPr>
                <w:rFonts w:ascii="Times New Roman" w:hAnsi="Times New Roman" w:cs="Times New Roman"/>
                <w:sz w:val="24"/>
                <w:szCs w:val="24"/>
                <w:lang w:val="ro-MO"/>
              </w:rPr>
              <w:t>Ț</w:t>
            </w:r>
            <w:r w:rsidRPr="00EC2935">
              <w:rPr>
                <w:rFonts w:ascii="Times New Roman" w:hAnsi="Times New Roman" w:cs="Times New Roman"/>
                <w:sz w:val="24"/>
                <w:szCs w:val="24"/>
                <w:lang w:val="en-US"/>
              </w:rPr>
              <w:t>eava din polietilena armata de inalta densitate sau p</w:t>
            </w:r>
            <w:r>
              <w:rPr>
                <w:rFonts w:ascii="Times New Roman" w:hAnsi="Times New Roman" w:cs="Times New Roman"/>
                <w:sz w:val="24"/>
                <w:szCs w:val="24"/>
                <w:lang w:val="en-US"/>
              </w:rPr>
              <w:t>olipropilena armata</w:t>
            </w:r>
            <w:r w:rsidRPr="00EC2935">
              <w:rPr>
                <w:rFonts w:ascii="Times New Roman" w:hAnsi="Times New Roman" w:cs="Times New Roman"/>
                <w:sz w:val="24"/>
                <w:szCs w:val="24"/>
                <w:lang w:val="en-US"/>
              </w:rPr>
              <w:t>, montata, la legatura corpur</w:t>
            </w:r>
            <w:r>
              <w:rPr>
                <w:rFonts w:ascii="Times New Roman" w:hAnsi="Times New Roman" w:cs="Times New Roman"/>
                <w:sz w:val="24"/>
                <w:szCs w:val="24"/>
                <w:lang w:val="en-US"/>
              </w:rPr>
              <w:t>ilor, echipamentelor sanitare</w:t>
            </w:r>
            <w:r w:rsidRPr="00EC2935">
              <w:rPr>
                <w:rFonts w:ascii="Times New Roman" w:hAnsi="Times New Roman" w:cs="Times New Roman"/>
                <w:sz w:val="24"/>
                <w:szCs w:val="24"/>
                <w:lang w:val="en-US"/>
              </w:rPr>
              <w:t xml:space="preserve">, avind diam. exterior 20 </w:t>
            </w:r>
            <w:r>
              <w:rPr>
                <w:rFonts w:ascii="Times New Roman" w:hAnsi="Times New Roman" w:cs="Times New Roman"/>
                <w:sz w:val="24"/>
                <w:szCs w:val="24"/>
                <w:lang w:val="en-US"/>
              </w:rPr>
              <w:t xml:space="preserve">– 25 </w:t>
            </w:r>
            <w:r w:rsidRPr="00EC2935">
              <w:rPr>
                <w:rFonts w:ascii="Times New Roman" w:hAnsi="Times New Roman" w:cs="Times New Roman"/>
                <w:sz w:val="24"/>
                <w:szCs w:val="24"/>
                <w:lang w:val="en-US"/>
              </w:rPr>
              <w:t>mm (Tub</w:t>
            </w:r>
            <w:r>
              <w:rPr>
                <w:rFonts w:ascii="Times New Roman" w:hAnsi="Times New Roman" w:cs="Times New Roman"/>
                <w:sz w:val="24"/>
                <w:szCs w:val="24"/>
                <w:lang w:val="en-US"/>
              </w:rPr>
              <w:t>:</w:t>
            </w:r>
            <w:r w:rsidRPr="00EC2935">
              <w:rPr>
                <w:rFonts w:ascii="Times New Roman" w:hAnsi="Times New Roman" w:cs="Times New Roman"/>
                <w:sz w:val="24"/>
                <w:szCs w:val="24"/>
                <w:lang w:val="en-US"/>
              </w:rPr>
              <w:t xml:space="preserve"> PP-R D20</w:t>
            </w:r>
            <w:r>
              <w:rPr>
                <w:rFonts w:ascii="Times New Roman" w:hAnsi="Times New Roman" w:cs="Times New Roman"/>
                <w:sz w:val="24"/>
                <w:szCs w:val="24"/>
                <w:lang w:val="en-US"/>
              </w:rPr>
              <w:t>-25</w:t>
            </w:r>
            <w:r w:rsidRPr="00EC2935">
              <w:rPr>
                <w:rFonts w:ascii="Times New Roman" w:hAnsi="Times New Roman" w:cs="Times New Roman"/>
                <w:sz w:val="24"/>
                <w:szCs w:val="24"/>
                <w:lang w:val="en-US"/>
              </w:rPr>
              <w:t>)</w:t>
            </w:r>
          </w:p>
        </w:tc>
      </w:tr>
    </w:tbl>
    <w:p w:rsidR="0029537C" w:rsidRPr="00EC2935" w:rsidRDefault="0029537C" w:rsidP="0029537C">
      <w:pPr>
        <w:spacing w:after="0"/>
        <w:jc w:val="both"/>
        <w:rPr>
          <w:rFonts w:ascii="Times New Roman" w:hAnsi="Times New Roman" w:cs="Times New Roman"/>
          <w:sz w:val="24"/>
          <w:szCs w:val="24"/>
          <w:lang w:val="ro-MO" w:eastAsia="et-EE"/>
        </w:rPr>
      </w:pPr>
    </w:p>
    <w:p w:rsidR="000040D0" w:rsidRPr="00AE5937" w:rsidRDefault="008F7971" w:rsidP="00AE5937">
      <w:pPr>
        <w:pStyle w:val="a4"/>
        <w:numPr>
          <w:ilvl w:val="0"/>
          <w:numId w:val="20"/>
        </w:numPr>
        <w:spacing w:after="0"/>
        <w:jc w:val="both"/>
        <w:rPr>
          <w:rFonts w:ascii="Times New Roman" w:hAnsi="Times New Roman" w:cs="Times New Roman"/>
          <w:b/>
          <w:sz w:val="24"/>
          <w:szCs w:val="24"/>
          <w:lang w:val="ro-RO"/>
        </w:rPr>
      </w:pPr>
      <w:r w:rsidRPr="00AE5937">
        <w:rPr>
          <w:rFonts w:ascii="Times New Roman" w:hAnsi="Times New Roman" w:cs="Times New Roman"/>
          <w:b/>
          <w:sz w:val="24"/>
          <w:szCs w:val="24"/>
          <w:lang w:val="ro-RO"/>
        </w:rPr>
        <w:t>Recepţia la terminarea lucrărilor</w:t>
      </w:r>
    </w:p>
    <w:p w:rsidR="00B55A48" w:rsidRDefault="008F7971" w:rsidP="00C85A5A">
      <w:pPr>
        <w:spacing w:after="0"/>
        <w:jc w:val="both"/>
        <w:rPr>
          <w:rFonts w:ascii="Times New Roman" w:hAnsi="Times New Roman" w:cs="Times New Roman"/>
          <w:sz w:val="24"/>
          <w:szCs w:val="24"/>
          <w:lang w:val="ro-RO"/>
        </w:rPr>
      </w:pPr>
      <w:r w:rsidRPr="007551C1">
        <w:rPr>
          <w:rFonts w:ascii="Times New Roman" w:hAnsi="Times New Roman" w:cs="Times New Roman"/>
          <w:sz w:val="24"/>
          <w:szCs w:val="24"/>
          <w:lang w:val="ro-RO"/>
        </w:rPr>
        <w:t xml:space="preserve">După ce </w:t>
      </w:r>
      <w:r w:rsidR="006E4246" w:rsidRPr="007551C1">
        <w:rPr>
          <w:rFonts w:ascii="Times New Roman" w:hAnsi="Times New Roman" w:cs="Times New Roman"/>
          <w:sz w:val="24"/>
          <w:szCs w:val="24"/>
          <w:lang w:val="ro-RO"/>
        </w:rPr>
        <w:t xml:space="preserve">lucrările de construcţie </w:t>
      </w:r>
      <w:r w:rsidR="006E4246">
        <w:rPr>
          <w:rFonts w:ascii="Times New Roman" w:hAnsi="Times New Roman" w:cs="Times New Roman"/>
          <w:sz w:val="24"/>
          <w:szCs w:val="24"/>
          <w:lang w:val="ro-RO"/>
        </w:rPr>
        <w:t xml:space="preserve">au fost </w:t>
      </w:r>
      <w:r w:rsidR="006E4246" w:rsidRPr="007551C1">
        <w:rPr>
          <w:rFonts w:ascii="Times New Roman" w:hAnsi="Times New Roman" w:cs="Times New Roman"/>
          <w:sz w:val="24"/>
          <w:szCs w:val="24"/>
          <w:lang w:val="ro-RO"/>
        </w:rPr>
        <w:t>terminate</w:t>
      </w:r>
      <w:r w:rsidR="00AE5937">
        <w:rPr>
          <w:rFonts w:ascii="Times New Roman" w:hAnsi="Times New Roman" w:cs="Times New Roman"/>
          <w:sz w:val="24"/>
          <w:szCs w:val="24"/>
          <w:lang w:val="ro-RO"/>
        </w:rPr>
        <w:t xml:space="preserve"> </w:t>
      </w:r>
      <w:r w:rsidRPr="007551C1">
        <w:rPr>
          <w:rFonts w:ascii="Times New Roman" w:hAnsi="Times New Roman" w:cs="Times New Roman"/>
          <w:sz w:val="24"/>
          <w:szCs w:val="24"/>
          <w:lang w:val="ro-RO"/>
        </w:rPr>
        <w:t xml:space="preserve">şi documentele de execuţie transmise, la obiect va avea loc procedura de dare în exploatare a </w:t>
      </w:r>
      <w:r w:rsidR="006E4246">
        <w:rPr>
          <w:rFonts w:ascii="Times New Roman" w:hAnsi="Times New Roman" w:cs="Times New Roman"/>
          <w:sz w:val="24"/>
          <w:szCs w:val="24"/>
          <w:lang w:val="ro-RO"/>
        </w:rPr>
        <w:t>obiectului</w:t>
      </w:r>
      <w:r w:rsidR="00B55A48">
        <w:rPr>
          <w:rFonts w:ascii="Times New Roman" w:hAnsi="Times New Roman" w:cs="Times New Roman"/>
          <w:sz w:val="24"/>
          <w:szCs w:val="24"/>
          <w:lang w:val="ro-RO"/>
        </w:rPr>
        <w:t xml:space="preserve"> la terminarea lucrărilor</w:t>
      </w:r>
      <w:r w:rsidR="00AE5937">
        <w:rPr>
          <w:rFonts w:ascii="Times New Roman" w:hAnsi="Times New Roman" w:cs="Times New Roman"/>
          <w:sz w:val="24"/>
          <w:szCs w:val="24"/>
          <w:lang w:val="ro-RO"/>
        </w:rPr>
        <w:t>, conform legislației locale</w:t>
      </w:r>
      <w:r w:rsidRPr="007551C1">
        <w:rPr>
          <w:rFonts w:ascii="Times New Roman" w:hAnsi="Times New Roman" w:cs="Times New Roman"/>
          <w:sz w:val="24"/>
          <w:szCs w:val="24"/>
          <w:lang w:val="ro-RO"/>
        </w:rPr>
        <w:t xml:space="preserve">. </w:t>
      </w:r>
    </w:p>
    <w:p w:rsidR="000040D0" w:rsidRPr="007551C1" w:rsidRDefault="000040D0" w:rsidP="00C85A5A">
      <w:pPr>
        <w:spacing w:after="0"/>
        <w:jc w:val="both"/>
        <w:rPr>
          <w:rFonts w:ascii="Times New Roman" w:hAnsi="Times New Roman" w:cs="Times New Roman"/>
          <w:sz w:val="24"/>
          <w:szCs w:val="24"/>
          <w:lang w:val="ro-RO"/>
        </w:rPr>
      </w:pPr>
    </w:p>
    <w:p w:rsidR="000040D0" w:rsidRPr="00AE5937" w:rsidRDefault="008F7971" w:rsidP="00AE5937">
      <w:pPr>
        <w:pStyle w:val="a4"/>
        <w:numPr>
          <w:ilvl w:val="0"/>
          <w:numId w:val="20"/>
        </w:numPr>
        <w:spacing w:after="0"/>
        <w:jc w:val="both"/>
        <w:rPr>
          <w:rFonts w:ascii="Times New Roman" w:hAnsi="Times New Roman" w:cs="Times New Roman"/>
          <w:b/>
          <w:sz w:val="24"/>
          <w:szCs w:val="24"/>
          <w:lang w:val="ro-RO"/>
        </w:rPr>
      </w:pPr>
      <w:r w:rsidRPr="00AE5937">
        <w:rPr>
          <w:rFonts w:ascii="Times New Roman" w:hAnsi="Times New Roman" w:cs="Times New Roman"/>
          <w:b/>
          <w:sz w:val="24"/>
          <w:szCs w:val="24"/>
          <w:lang w:val="ro-RO"/>
        </w:rPr>
        <w:t>Perioada de garanţie</w:t>
      </w:r>
    </w:p>
    <w:p w:rsidR="002F54CE" w:rsidRDefault="008F7971" w:rsidP="00C85A5A">
      <w:pPr>
        <w:spacing w:after="0"/>
        <w:jc w:val="both"/>
        <w:rPr>
          <w:rFonts w:ascii="Times New Roman" w:hAnsi="Times New Roman" w:cs="Times New Roman"/>
          <w:sz w:val="24"/>
          <w:szCs w:val="24"/>
          <w:lang w:val="ro-RO"/>
        </w:rPr>
      </w:pPr>
      <w:r w:rsidRPr="007551C1">
        <w:rPr>
          <w:rFonts w:ascii="Times New Roman" w:hAnsi="Times New Roman" w:cs="Times New Roman"/>
          <w:sz w:val="24"/>
          <w:szCs w:val="24"/>
          <w:lang w:val="ro-RO"/>
        </w:rPr>
        <w:t xml:space="preserve">Perioada de garanţie a </w:t>
      </w:r>
      <w:r w:rsidR="00AE5937">
        <w:rPr>
          <w:rFonts w:ascii="Times New Roman" w:hAnsi="Times New Roman" w:cs="Times New Roman"/>
          <w:sz w:val="24"/>
          <w:szCs w:val="24"/>
          <w:lang w:val="ro-RO"/>
        </w:rPr>
        <w:t xml:space="preserve">materialelor și </w:t>
      </w:r>
      <w:r w:rsidRPr="007551C1">
        <w:rPr>
          <w:rFonts w:ascii="Times New Roman" w:hAnsi="Times New Roman" w:cs="Times New Roman"/>
          <w:sz w:val="24"/>
          <w:szCs w:val="24"/>
          <w:lang w:val="ro-RO"/>
        </w:rPr>
        <w:t>lucră</w:t>
      </w:r>
      <w:r w:rsidR="00AE5937">
        <w:rPr>
          <w:rFonts w:ascii="Times New Roman" w:hAnsi="Times New Roman" w:cs="Times New Roman"/>
          <w:sz w:val="24"/>
          <w:szCs w:val="24"/>
          <w:lang w:val="ro-RO"/>
        </w:rPr>
        <w:t>rilor</w:t>
      </w:r>
      <w:r w:rsidRPr="007551C1">
        <w:rPr>
          <w:rFonts w:ascii="Times New Roman" w:hAnsi="Times New Roman" w:cs="Times New Roman"/>
          <w:sz w:val="24"/>
          <w:szCs w:val="24"/>
          <w:lang w:val="ro-RO"/>
        </w:rPr>
        <w:t xml:space="preserve"> va începe din ziua recepţiei obiectului la terminarea lucrărilot şi va dura </w:t>
      </w:r>
      <w:r w:rsidR="00AE5937">
        <w:rPr>
          <w:rFonts w:ascii="Times New Roman" w:hAnsi="Times New Roman" w:cs="Times New Roman"/>
          <w:sz w:val="24"/>
          <w:szCs w:val="24"/>
          <w:lang w:val="ro-RO"/>
        </w:rPr>
        <w:t>36 luni</w:t>
      </w:r>
      <w:r w:rsidRPr="007551C1">
        <w:rPr>
          <w:rFonts w:ascii="Times New Roman" w:hAnsi="Times New Roman" w:cs="Times New Roman"/>
          <w:sz w:val="24"/>
          <w:szCs w:val="24"/>
          <w:lang w:val="ro-RO"/>
        </w:rPr>
        <w:t>.</w:t>
      </w:r>
      <w:bookmarkEnd w:id="0"/>
    </w:p>
    <w:p w:rsidR="00E032AD" w:rsidRPr="00263CD9" w:rsidRDefault="00E032AD" w:rsidP="00E032AD">
      <w:pPr>
        <w:spacing w:after="0"/>
        <w:jc w:val="both"/>
        <w:rPr>
          <w:rFonts w:ascii="Times New Roman" w:hAnsi="Times New Roman" w:cs="Times New Roman"/>
          <w:b/>
          <w:i/>
          <w:snapToGrid w:val="0"/>
          <w:sz w:val="24"/>
          <w:szCs w:val="24"/>
          <w:lang w:val="en-US"/>
        </w:rPr>
      </w:pPr>
    </w:p>
    <w:tbl>
      <w:tblPr>
        <w:tblStyle w:val="a3"/>
        <w:tblW w:w="0" w:type="auto"/>
        <w:tblLook w:val="04A0" w:firstRow="1" w:lastRow="0" w:firstColumn="1" w:lastColumn="0" w:noHBand="0" w:noVBand="1"/>
      </w:tblPr>
      <w:tblGrid>
        <w:gridCol w:w="9570"/>
      </w:tblGrid>
      <w:tr w:rsidR="00FF505E" w:rsidRPr="00623697" w:rsidTr="001B13DF">
        <w:tc>
          <w:tcPr>
            <w:tcW w:w="9570" w:type="dxa"/>
            <w:shd w:val="clear" w:color="auto" w:fill="DBE5F1" w:themeFill="accent1" w:themeFillTint="33"/>
          </w:tcPr>
          <w:p w:rsidR="00FF505E" w:rsidRDefault="00FF505E" w:rsidP="001B13DF">
            <w:pPr>
              <w:jc w:val="both"/>
              <w:rPr>
                <w:rFonts w:ascii="Times New Roman" w:hAnsi="Times New Roman" w:cs="Times New Roman"/>
                <w:b/>
                <w:sz w:val="24"/>
                <w:szCs w:val="24"/>
                <w:lang w:val="ro-RO"/>
              </w:rPr>
            </w:pPr>
            <w:r w:rsidRPr="008618BA">
              <w:rPr>
                <w:rFonts w:ascii="Times New Roman" w:hAnsi="Times New Roman" w:cs="Times New Roman"/>
                <w:b/>
                <w:sz w:val="24"/>
                <w:szCs w:val="24"/>
                <w:lang w:val="ro-RO"/>
              </w:rPr>
              <w:t xml:space="preserve">Notă: </w:t>
            </w:r>
            <w:r w:rsidRPr="008618BA">
              <w:rPr>
                <w:rFonts w:ascii="Times New Roman" w:hAnsi="Times New Roman" w:cs="Times New Roman"/>
                <w:i/>
                <w:sz w:val="24"/>
                <w:szCs w:val="24"/>
                <w:lang w:val="ro-RO"/>
              </w:rPr>
              <w:t xml:space="preserve">Cerinţelor şi Specificaţiilor Tehnice, trebuie </w:t>
            </w:r>
            <w:r>
              <w:rPr>
                <w:rFonts w:ascii="Times New Roman" w:hAnsi="Times New Roman" w:cs="Times New Roman"/>
                <w:i/>
                <w:sz w:val="24"/>
                <w:szCs w:val="24"/>
                <w:lang w:val="ro-RO"/>
              </w:rPr>
              <w:t xml:space="preserve">să fie </w:t>
            </w:r>
            <w:r w:rsidRPr="008618BA">
              <w:rPr>
                <w:rFonts w:ascii="Times New Roman" w:hAnsi="Times New Roman" w:cs="Times New Roman"/>
                <w:i/>
                <w:sz w:val="24"/>
                <w:szCs w:val="24"/>
                <w:lang w:val="ro-RO"/>
              </w:rPr>
              <w:t xml:space="preserve">luate în considerație la pregătire ofertei tehnice și de preț. Ele, la fel, vor fi considerate ca parte </w:t>
            </w:r>
            <w:r>
              <w:rPr>
                <w:rFonts w:ascii="Times New Roman" w:hAnsi="Times New Roman" w:cs="Times New Roman"/>
                <w:i/>
                <w:sz w:val="24"/>
                <w:szCs w:val="24"/>
                <w:lang w:val="ro-RO"/>
              </w:rPr>
              <w:t xml:space="preserve">anexă </w:t>
            </w:r>
            <w:r w:rsidRPr="008618BA">
              <w:rPr>
                <w:rFonts w:ascii="Times New Roman" w:hAnsi="Times New Roman" w:cs="Times New Roman"/>
                <w:i/>
                <w:sz w:val="24"/>
                <w:szCs w:val="24"/>
                <w:lang w:val="ro-RO"/>
              </w:rPr>
              <w:t>a contractului pentru executarea lucrărilor de către ofertantul cîștigător</w:t>
            </w:r>
            <w:r>
              <w:rPr>
                <w:rFonts w:ascii="Times New Roman" w:hAnsi="Times New Roman" w:cs="Times New Roman"/>
                <w:sz w:val="24"/>
                <w:szCs w:val="24"/>
                <w:lang w:val="ro-RO"/>
              </w:rPr>
              <w:t xml:space="preserve">. </w:t>
            </w:r>
          </w:p>
        </w:tc>
      </w:tr>
    </w:tbl>
    <w:p w:rsidR="00E032AD" w:rsidRPr="00263CD9" w:rsidRDefault="00E032AD" w:rsidP="00B750EE">
      <w:pPr>
        <w:spacing w:after="0"/>
        <w:rPr>
          <w:rFonts w:ascii="Times New Roman" w:hAnsi="Times New Roman" w:cs="Times New Roman"/>
          <w:b/>
          <w:i/>
          <w:sz w:val="24"/>
          <w:szCs w:val="24"/>
          <w:lang w:val="en-US"/>
        </w:rPr>
      </w:pPr>
    </w:p>
    <w:sectPr w:rsidR="00E032AD" w:rsidRPr="00263CD9" w:rsidSect="00C50EC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B5" w:rsidRDefault="009921B5" w:rsidP="0014768F">
      <w:pPr>
        <w:spacing w:after="0" w:line="240" w:lineRule="auto"/>
      </w:pPr>
      <w:r>
        <w:separator/>
      </w:r>
    </w:p>
  </w:endnote>
  <w:endnote w:type="continuationSeparator" w:id="0">
    <w:p w:rsidR="009921B5" w:rsidRDefault="009921B5" w:rsidP="001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B5" w:rsidRDefault="009921B5" w:rsidP="0014768F">
      <w:pPr>
        <w:spacing w:after="0" w:line="240" w:lineRule="auto"/>
      </w:pPr>
      <w:r>
        <w:separator/>
      </w:r>
    </w:p>
  </w:footnote>
  <w:footnote w:type="continuationSeparator" w:id="0">
    <w:p w:rsidR="009921B5" w:rsidRDefault="009921B5" w:rsidP="00147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9BF"/>
    <w:multiLevelType w:val="hybridMultilevel"/>
    <w:tmpl w:val="10A87322"/>
    <w:lvl w:ilvl="0" w:tplc="D3C24136">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F72892"/>
    <w:multiLevelType w:val="hybridMultilevel"/>
    <w:tmpl w:val="A26476C0"/>
    <w:lvl w:ilvl="0" w:tplc="D92AA698">
      <w:numFmt w:val="bullet"/>
      <w:lvlText w:val="•"/>
      <w:lvlJc w:val="left"/>
      <w:pPr>
        <w:ind w:left="1080" w:hanging="72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813B9"/>
    <w:multiLevelType w:val="multilevel"/>
    <w:tmpl w:val="94F4D1D8"/>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572D7E"/>
    <w:multiLevelType w:val="multilevel"/>
    <w:tmpl w:val="EA486D4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9C4EE2"/>
    <w:multiLevelType w:val="hybridMultilevel"/>
    <w:tmpl w:val="03AEA366"/>
    <w:lvl w:ilvl="0" w:tplc="04190019">
      <w:start w:val="1"/>
      <w:numFmt w:val="lowerLetter"/>
      <w:lvlText w:val="%1."/>
      <w:lvlJc w:val="left"/>
      <w:pPr>
        <w:ind w:left="720" w:hanging="360"/>
      </w:pPr>
      <w:rPr>
        <w:rFonts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824F82"/>
    <w:multiLevelType w:val="multilevel"/>
    <w:tmpl w:val="359AB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9">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4A1BDF"/>
    <w:multiLevelType w:val="hybridMultilevel"/>
    <w:tmpl w:val="FF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830509"/>
    <w:multiLevelType w:val="hybridMultilevel"/>
    <w:tmpl w:val="6CF8F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98D2644"/>
    <w:multiLevelType w:val="hybridMultilevel"/>
    <w:tmpl w:val="74C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D7E50A0"/>
    <w:multiLevelType w:val="hybridMultilevel"/>
    <w:tmpl w:val="05BE81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303E7"/>
    <w:multiLevelType w:val="hybridMultilevel"/>
    <w:tmpl w:val="E3C0E100"/>
    <w:lvl w:ilvl="0" w:tplc="18CEE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6031B"/>
    <w:multiLevelType w:val="multilevel"/>
    <w:tmpl w:val="9E2442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780333"/>
    <w:multiLevelType w:val="hybridMultilevel"/>
    <w:tmpl w:val="1AA822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986F33"/>
    <w:multiLevelType w:val="hybridMultilevel"/>
    <w:tmpl w:val="B0B46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9EE6F9E"/>
    <w:multiLevelType w:val="multilevel"/>
    <w:tmpl w:val="C122CD2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9803BD"/>
    <w:multiLevelType w:val="multilevel"/>
    <w:tmpl w:val="75129A7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5.3.%3"/>
      <w:lvlJc w:val="left"/>
      <w:pPr>
        <w:tabs>
          <w:tab w:val="num" w:pos="810"/>
        </w:tabs>
        <w:ind w:left="81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4FBE6C3A"/>
    <w:multiLevelType w:val="hybridMultilevel"/>
    <w:tmpl w:val="51FCA55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4B90340"/>
    <w:multiLevelType w:val="multilevel"/>
    <w:tmpl w:val="DF044C7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2D5A66"/>
    <w:multiLevelType w:val="hybridMultilevel"/>
    <w:tmpl w:val="DCF658A6"/>
    <w:lvl w:ilvl="0" w:tplc="04190001">
      <w:start w:val="1"/>
      <w:numFmt w:val="bullet"/>
      <w:lvlText w:val=""/>
      <w:lvlJc w:val="left"/>
      <w:pPr>
        <w:ind w:left="720" w:hanging="360"/>
      </w:pPr>
      <w:rPr>
        <w:rFonts w:ascii="Symbol" w:hAnsi="Symbol"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E5876"/>
    <w:multiLevelType w:val="hybridMultilevel"/>
    <w:tmpl w:val="9A0C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420A3B"/>
    <w:multiLevelType w:val="hybridMultilevel"/>
    <w:tmpl w:val="502AB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81B1B99"/>
    <w:multiLevelType w:val="hybridMultilevel"/>
    <w:tmpl w:val="CA722E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B0B4437"/>
    <w:multiLevelType w:val="hybridMultilevel"/>
    <w:tmpl w:val="8E8AD0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6CE023E0"/>
    <w:multiLevelType w:val="hybridMultilevel"/>
    <w:tmpl w:val="7EFA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1355D"/>
    <w:multiLevelType w:val="hybridMultilevel"/>
    <w:tmpl w:val="F7D8E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9AD3856"/>
    <w:multiLevelType w:val="hybridMultilevel"/>
    <w:tmpl w:val="F07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34">
    <w:nsid w:val="7E2D4F9A"/>
    <w:multiLevelType w:val="hybridMultilevel"/>
    <w:tmpl w:val="F41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491B82"/>
    <w:multiLevelType w:val="multilevel"/>
    <w:tmpl w:val="EB0CC0CC"/>
    <w:lvl w:ilvl="0">
      <w:start w:val="6"/>
      <w:numFmt w:val="decimal"/>
      <w:lvlText w:val="%1"/>
      <w:lvlJc w:val="left"/>
      <w:pPr>
        <w:ind w:left="360" w:hanging="360"/>
      </w:pPr>
      <w:rPr>
        <w:rFonts w:hint="default"/>
      </w:rPr>
    </w:lvl>
    <w:lvl w:ilvl="1">
      <w:start w:val="9"/>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5"/>
  </w:num>
  <w:num w:numId="2">
    <w:abstractNumId w:val="12"/>
  </w:num>
  <w:num w:numId="3">
    <w:abstractNumId w:val="34"/>
  </w:num>
  <w:num w:numId="4">
    <w:abstractNumId w:val="8"/>
  </w:num>
  <w:num w:numId="5">
    <w:abstractNumId w:val="20"/>
  </w:num>
  <w:num w:numId="6">
    <w:abstractNumId w:val="17"/>
  </w:num>
  <w:num w:numId="7">
    <w:abstractNumId w:val="29"/>
  </w:num>
  <w:num w:numId="8">
    <w:abstractNumId w:val="33"/>
  </w:num>
  <w:num w:numId="9">
    <w:abstractNumId w:val="24"/>
  </w:num>
  <w:num w:numId="10">
    <w:abstractNumId w:val="7"/>
  </w:num>
  <w:num w:numId="11">
    <w:abstractNumId w:val="32"/>
  </w:num>
  <w:num w:numId="12">
    <w:abstractNumId w:val="10"/>
  </w:num>
  <w:num w:numId="13">
    <w:abstractNumId w:val="2"/>
  </w:num>
  <w:num w:numId="14">
    <w:abstractNumId w:val="31"/>
  </w:num>
  <w:num w:numId="15">
    <w:abstractNumId w:val="5"/>
  </w:num>
  <w:num w:numId="16">
    <w:abstractNumId w:val="27"/>
  </w:num>
  <w:num w:numId="17">
    <w:abstractNumId w:val="30"/>
  </w:num>
  <w:num w:numId="18">
    <w:abstractNumId w:val="25"/>
  </w:num>
  <w:num w:numId="19">
    <w:abstractNumId w:val="14"/>
  </w:num>
  <w:num w:numId="20">
    <w:abstractNumId w:val="22"/>
  </w:num>
  <w:num w:numId="21">
    <w:abstractNumId w:val="13"/>
  </w:num>
  <w:num w:numId="22">
    <w:abstractNumId w:val="21"/>
  </w:num>
  <w:num w:numId="23">
    <w:abstractNumId w:val="3"/>
  </w:num>
  <w:num w:numId="24">
    <w:abstractNumId w:val="23"/>
  </w:num>
  <w:num w:numId="25">
    <w:abstractNumId w:val="1"/>
  </w:num>
  <w:num w:numId="26">
    <w:abstractNumId w:val="18"/>
  </w:num>
  <w:num w:numId="27">
    <w:abstractNumId w:val="16"/>
  </w:num>
  <w:num w:numId="28">
    <w:abstractNumId w:val="4"/>
  </w:num>
  <w:num w:numId="29">
    <w:abstractNumId w:val="9"/>
  </w:num>
  <w:num w:numId="30">
    <w:abstractNumId w:val="28"/>
  </w:num>
  <w:num w:numId="31">
    <w:abstractNumId w:val="35"/>
  </w:num>
  <w:num w:numId="32">
    <w:abstractNumId w:val="6"/>
  </w:num>
  <w:num w:numId="33">
    <w:abstractNumId w:val="19"/>
  </w:num>
  <w:num w:numId="34">
    <w:abstractNumId w:val="0"/>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6"/>
    <w:rsid w:val="000040D0"/>
    <w:rsid w:val="00004888"/>
    <w:rsid w:val="000049FF"/>
    <w:rsid w:val="00022DD9"/>
    <w:rsid w:val="0003622B"/>
    <w:rsid w:val="00042384"/>
    <w:rsid w:val="00045C21"/>
    <w:rsid w:val="00053606"/>
    <w:rsid w:val="00056D0A"/>
    <w:rsid w:val="000611E5"/>
    <w:rsid w:val="00062AC4"/>
    <w:rsid w:val="0006464E"/>
    <w:rsid w:val="00065CAF"/>
    <w:rsid w:val="000732B0"/>
    <w:rsid w:val="00075CB3"/>
    <w:rsid w:val="00083949"/>
    <w:rsid w:val="00084588"/>
    <w:rsid w:val="00084EAE"/>
    <w:rsid w:val="00085E3B"/>
    <w:rsid w:val="000A3247"/>
    <w:rsid w:val="000A6107"/>
    <w:rsid w:val="000A6918"/>
    <w:rsid w:val="000B029A"/>
    <w:rsid w:val="000B4D91"/>
    <w:rsid w:val="000B64AD"/>
    <w:rsid w:val="000C002C"/>
    <w:rsid w:val="000C207F"/>
    <w:rsid w:val="000C671B"/>
    <w:rsid w:val="000D017E"/>
    <w:rsid w:val="000E072F"/>
    <w:rsid w:val="000F5535"/>
    <w:rsid w:val="001229CE"/>
    <w:rsid w:val="00135E1F"/>
    <w:rsid w:val="00135F6E"/>
    <w:rsid w:val="00141507"/>
    <w:rsid w:val="001469FA"/>
    <w:rsid w:val="0014768F"/>
    <w:rsid w:val="001477A5"/>
    <w:rsid w:val="00152613"/>
    <w:rsid w:val="0015275B"/>
    <w:rsid w:val="0015390A"/>
    <w:rsid w:val="00153FC6"/>
    <w:rsid w:val="00155841"/>
    <w:rsid w:val="00174FA6"/>
    <w:rsid w:val="001754C1"/>
    <w:rsid w:val="001764D3"/>
    <w:rsid w:val="00182C0A"/>
    <w:rsid w:val="001900D3"/>
    <w:rsid w:val="00190D0B"/>
    <w:rsid w:val="00191612"/>
    <w:rsid w:val="00191E66"/>
    <w:rsid w:val="0019696F"/>
    <w:rsid w:val="001A1694"/>
    <w:rsid w:val="001A3C94"/>
    <w:rsid w:val="001A5C45"/>
    <w:rsid w:val="001B07CA"/>
    <w:rsid w:val="001B081F"/>
    <w:rsid w:val="001B4076"/>
    <w:rsid w:val="001C1F0E"/>
    <w:rsid w:val="001C2857"/>
    <w:rsid w:val="001D7E5E"/>
    <w:rsid w:val="001E2A19"/>
    <w:rsid w:val="00211F8B"/>
    <w:rsid w:val="00212B75"/>
    <w:rsid w:val="00214557"/>
    <w:rsid w:val="00223BEA"/>
    <w:rsid w:val="00225C87"/>
    <w:rsid w:val="00225EDA"/>
    <w:rsid w:val="00230C62"/>
    <w:rsid w:val="0023797B"/>
    <w:rsid w:val="00241C6A"/>
    <w:rsid w:val="00244CFB"/>
    <w:rsid w:val="00252197"/>
    <w:rsid w:val="00252CC5"/>
    <w:rsid w:val="00254CA4"/>
    <w:rsid w:val="00257BB1"/>
    <w:rsid w:val="00263CD9"/>
    <w:rsid w:val="00265201"/>
    <w:rsid w:val="00265780"/>
    <w:rsid w:val="0026612C"/>
    <w:rsid w:val="00267EEA"/>
    <w:rsid w:val="002726B0"/>
    <w:rsid w:val="0029537C"/>
    <w:rsid w:val="002A2494"/>
    <w:rsid w:val="002A4EA5"/>
    <w:rsid w:val="002A600B"/>
    <w:rsid w:val="002B500F"/>
    <w:rsid w:val="002B74DD"/>
    <w:rsid w:val="002C3122"/>
    <w:rsid w:val="002E361F"/>
    <w:rsid w:val="002E62E2"/>
    <w:rsid w:val="002F0A24"/>
    <w:rsid w:val="002F156C"/>
    <w:rsid w:val="002F54CE"/>
    <w:rsid w:val="002F7294"/>
    <w:rsid w:val="0030506F"/>
    <w:rsid w:val="00314CC9"/>
    <w:rsid w:val="00320330"/>
    <w:rsid w:val="00322FBD"/>
    <w:rsid w:val="00336D64"/>
    <w:rsid w:val="00337BDE"/>
    <w:rsid w:val="00342285"/>
    <w:rsid w:val="003427E5"/>
    <w:rsid w:val="00350393"/>
    <w:rsid w:val="00352169"/>
    <w:rsid w:val="003524AF"/>
    <w:rsid w:val="003635D6"/>
    <w:rsid w:val="00363860"/>
    <w:rsid w:val="003655E5"/>
    <w:rsid w:val="003678AD"/>
    <w:rsid w:val="00371B1C"/>
    <w:rsid w:val="003975D9"/>
    <w:rsid w:val="003E02B6"/>
    <w:rsid w:val="003E590B"/>
    <w:rsid w:val="003E74CD"/>
    <w:rsid w:val="0040247C"/>
    <w:rsid w:val="004049E9"/>
    <w:rsid w:val="00407E89"/>
    <w:rsid w:val="00413C8F"/>
    <w:rsid w:val="0041469E"/>
    <w:rsid w:val="00425BCF"/>
    <w:rsid w:val="00433493"/>
    <w:rsid w:val="00443D71"/>
    <w:rsid w:val="004509A6"/>
    <w:rsid w:val="00455BD2"/>
    <w:rsid w:val="0046069B"/>
    <w:rsid w:val="00460726"/>
    <w:rsid w:val="00471B86"/>
    <w:rsid w:val="00482469"/>
    <w:rsid w:val="00490D61"/>
    <w:rsid w:val="00493A65"/>
    <w:rsid w:val="004A45C6"/>
    <w:rsid w:val="004A4F70"/>
    <w:rsid w:val="004A6E38"/>
    <w:rsid w:val="004A7AD8"/>
    <w:rsid w:val="004B28F0"/>
    <w:rsid w:val="004B7E5F"/>
    <w:rsid w:val="004C1601"/>
    <w:rsid w:val="004C385D"/>
    <w:rsid w:val="004C5139"/>
    <w:rsid w:val="004D0665"/>
    <w:rsid w:val="004E2349"/>
    <w:rsid w:val="004E32E5"/>
    <w:rsid w:val="004E577F"/>
    <w:rsid w:val="004F04FF"/>
    <w:rsid w:val="004F21D1"/>
    <w:rsid w:val="00500CE1"/>
    <w:rsid w:val="0050322F"/>
    <w:rsid w:val="00506B56"/>
    <w:rsid w:val="00510433"/>
    <w:rsid w:val="00526C19"/>
    <w:rsid w:val="00541019"/>
    <w:rsid w:val="005443A3"/>
    <w:rsid w:val="0055366E"/>
    <w:rsid w:val="00555176"/>
    <w:rsid w:val="005667A2"/>
    <w:rsid w:val="005676FD"/>
    <w:rsid w:val="00586B5A"/>
    <w:rsid w:val="00596074"/>
    <w:rsid w:val="00596D72"/>
    <w:rsid w:val="005A7AAD"/>
    <w:rsid w:val="005B1492"/>
    <w:rsid w:val="005B1955"/>
    <w:rsid w:val="005B4890"/>
    <w:rsid w:val="005C72C1"/>
    <w:rsid w:val="005D2C87"/>
    <w:rsid w:val="005D4B7A"/>
    <w:rsid w:val="005D7343"/>
    <w:rsid w:val="005E6861"/>
    <w:rsid w:val="005F6452"/>
    <w:rsid w:val="006033CC"/>
    <w:rsid w:val="00605FE1"/>
    <w:rsid w:val="00607680"/>
    <w:rsid w:val="00613ED3"/>
    <w:rsid w:val="00615EE1"/>
    <w:rsid w:val="00617B96"/>
    <w:rsid w:val="00617C1C"/>
    <w:rsid w:val="00623697"/>
    <w:rsid w:val="00630719"/>
    <w:rsid w:val="00630935"/>
    <w:rsid w:val="00636D87"/>
    <w:rsid w:val="00640876"/>
    <w:rsid w:val="00643CAB"/>
    <w:rsid w:val="00652F75"/>
    <w:rsid w:val="00654CC1"/>
    <w:rsid w:val="0065792C"/>
    <w:rsid w:val="00664084"/>
    <w:rsid w:val="00667E66"/>
    <w:rsid w:val="006737A3"/>
    <w:rsid w:val="00675E6A"/>
    <w:rsid w:val="0067737A"/>
    <w:rsid w:val="00681375"/>
    <w:rsid w:val="00684090"/>
    <w:rsid w:val="006844BC"/>
    <w:rsid w:val="006872D2"/>
    <w:rsid w:val="006916A2"/>
    <w:rsid w:val="00691AE1"/>
    <w:rsid w:val="00692220"/>
    <w:rsid w:val="006A3715"/>
    <w:rsid w:val="006A642C"/>
    <w:rsid w:val="006B38ED"/>
    <w:rsid w:val="006B7639"/>
    <w:rsid w:val="006C3303"/>
    <w:rsid w:val="006C3D84"/>
    <w:rsid w:val="006C5CF4"/>
    <w:rsid w:val="006E2E40"/>
    <w:rsid w:val="006E4246"/>
    <w:rsid w:val="006F58BF"/>
    <w:rsid w:val="006F73DD"/>
    <w:rsid w:val="006F7B25"/>
    <w:rsid w:val="0070353C"/>
    <w:rsid w:val="007061D8"/>
    <w:rsid w:val="00712122"/>
    <w:rsid w:val="00712205"/>
    <w:rsid w:val="007123BC"/>
    <w:rsid w:val="00726305"/>
    <w:rsid w:val="0073129D"/>
    <w:rsid w:val="00741029"/>
    <w:rsid w:val="007551C1"/>
    <w:rsid w:val="007579F3"/>
    <w:rsid w:val="007609BC"/>
    <w:rsid w:val="00770CBA"/>
    <w:rsid w:val="00773FDB"/>
    <w:rsid w:val="00774D2C"/>
    <w:rsid w:val="007756DF"/>
    <w:rsid w:val="00782B0D"/>
    <w:rsid w:val="0078346E"/>
    <w:rsid w:val="007865F4"/>
    <w:rsid w:val="00792CD1"/>
    <w:rsid w:val="00796182"/>
    <w:rsid w:val="007D3A10"/>
    <w:rsid w:val="007D51C7"/>
    <w:rsid w:val="007E2D52"/>
    <w:rsid w:val="008001BD"/>
    <w:rsid w:val="00810385"/>
    <w:rsid w:val="00813557"/>
    <w:rsid w:val="008155E1"/>
    <w:rsid w:val="00815870"/>
    <w:rsid w:val="00820C52"/>
    <w:rsid w:val="00827541"/>
    <w:rsid w:val="00827599"/>
    <w:rsid w:val="00832075"/>
    <w:rsid w:val="00832774"/>
    <w:rsid w:val="00834384"/>
    <w:rsid w:val="00841071"/>
    <w:rsid w:val="00844260"/>
    <w:rsid w:val="00856EC0"/>
    <w:rsid w:val="00863C1A"/>
    <w:rsid w:val="008654FF"/>
    <w:rsid w:val="00865F43"/>
    <w:rsid w:val="00866533"/>
    <w:rsid w:val="00870136"/>
    <w:rsid w:val="008866A8"/>
    <w:rsid w:val="008868AF"/>
    <w:rsid w:val="00887D57"/>
    <w:rsid w:val="008A514A"/>
    <w:rsid w:val="008B55DE"/>
    <w:rsid w:val="008C1E6B"/>
    <w:rsid w:val="008C2615"/>
    <w:rsid w:val="008C34CB"/>
    <w:rsid w:val="008C6463"/>
    <w:rsid w:val="008E22A4"/>
    <w:rsid w:val="008E396A"/>
    <w:rsid w:val="008E3C26"/>
    <w:rsid w:val="008E5B0D"/>
    <w:rsid w:val="008E641F"/>
    <w:rsid w:val="008F7971"/>
    <w:rsid w:val="0090556F"/>
    <w:rsid w:val="00910DC7"/>
    <w:rsid w:val="00922BBD"/>
    <w:rsid w:val="00925B36"/>
    <w:rsid w:val="00927096"/>
    <w:rsid w:val="00927D26"/>
    <w:rsid w:val="00933631"/>
    <w:rsid w:val="009368ED"/>
    <w:rsid w:val="00941C61"/>
    <w:rsid w:val="00953328"/>
    <w:rsid w:val="009636F2"/>
    <w:rsid w:val="00967F4D"/>
    <w:rsid w:val="0097399A"/>
    <w:rsid w:val="00977885"/>
    <w:rsid w:val="00980233"/>
    <w:rsid w:val="00981303"/>
    <w:rsid w:val="0098206D"/>
    <w:rsid w:val="009921B5"/>
    <w:rsid w:val="00992505"/>
    <w:rsid w:val="0099765F"/>
    <w:rsid w:val="00997AF6"/>
    <w:rsid w:val="009A1A3B"/>
    <w:rsid w:val="009A33AE"/>
    <w:rsid w:val="009C308E"/>
    <w:rsid w:val="009C3E7A"/>
    <w:rsid w:val="009C5A40"/>
    <w:rsid w:val="009C649B"/>
    <w:rsid w:val="009D1E9E"/>
    <w:rsid w:val="009D48C6"/>
    <w:rsid w:val="009D6B99"/>
    <w:rsid w:val="009D6D41"/>
    <w:rsid w:val="009D75A3"/>
    <w:rsid w:val="009E3E52"/>
    <w:rsid w:val="00A006F1"/>
    <w:rsid w:val="00A06994"/>
    <w:rsid w:val="00A14F86"/>
    <w:rsid w:val="00A2093C"/>
    <w:rsid w:val="00A21EC8"/>
    <w:rsid w:val="00A34A1A"/>
    <w:rsid w:val="00A5133E"/>
    <w:rsid w:val="00A537B7"/>
    <w:rsid w:val="00A56A6E"/>
    <w:rsid w:val="00A6099A"/>
    <w:rsid w:val="00A61A15"/>
    <w:rsid w:val="00A717A2"/>
    <w:rsid w:val="00A82225"/>
    <w:rsid w:val="00A855F6"/>
    <w:rsid w:val="00A94D54"/>
    <w:rsid w:val="00A965C9"/>
    <w:rsid w:val="00A96AA1"/>
    <w:rsid w:val="00AA00AE"/>
    <w:rsid w:val="00AA04BE"/>
    <w:rsid w:val="00AA2C52"/>
    <w:rsid w:val="00AA3FA4"/>
    <w:rsid w:val="00AA7A78"/>
    <w:rsid w:val="00AC2993"/>
    <w:rsid w:val="00AC29DE"/>
    <w:rsid w:val="00AC2AA6"/>
    <w:rsid w:val="00AC3EB6"/>
    <w:rsid w:val="00AC6CEB"/>
    <w:rsid w:val="00AD158F"/>
    <w:rsid w:val="00AD18CC"/>
    <w:rsid w:val="00AD30C8"/>
    <w:rsid w:val="00AE354C"/>
    <w:rsid w:val="00AE5937"/>
    <w:rsid w:val="00AF2520"/>
    <w:rsid w:val="00AF2E03"/>
    <w:rsid w:val="00B00A07"/>
    <w:rsid w:val="00B04969"/>
    <w:rsid w:val="00B12FD0"/>
    <w:rsid w:val="00B16939"/>
    <w:rsid w:val="00B214ED"/>
    <w:rsid w:val="00B218B7"/>
    <w:rsid w:val="00B25FFA"/>
    <w:rsid w:val="00B27785"/>
    <w:rsid w:val="00B31F98"/>
    <w:rsid w:val="00B32381"/>
    <w:rsid w:val="00B43A7F"/>
    <w:rsid w:val="00B55A48"/>
    <w:rsid w:val="00B55B74"/>
    <w:rsid w:val="00B5704F"/>
    <w:rsid w:val="00B642DD"/>
    <w:rsid w:val="00B64A14"/>
    <w:rsid w:val="00B666D3"/>
    <w:rsid w:val="00B750EE"/>
    <w:rsid w:val="00B80724"/>
    <w:rsid w:val="00B82F07"/>
    <w:rsid w:val="00B870AA"/>
    <w:rsid w:val="00BA0052"/>
    <w:rsid w:val="00BA3DF6"/>
    <w:rsid w:val="00BB14B5"/>
    <w:rsid w:val="00BB7486"/>
    <w:rsid w:val="00BB78AF"/>
    <w:rsid w:val="00BC28D2"/>
    <w:rsid w:val="00BC5CA1"/>
    <w:rsid w:val="00BE0C15"/>
    <w:rsid w:val="00BE737F"/>
    <w:rsid w:val="00BE7D5A"/>
    <w:rsid w:val="00BF0BD6"/>
    <w:rsid w:val="00BF2E3E"/>
    <w:rsid w:val="00C01953"/>
    <w:rsid w:val="00C05E9F"/>
    <w:rsid w:val="00C069FC"/>
    <w:rsid w:val="00C12325"/>
    <w:rsid w:val="00C14A14"/>
    <w:rsid w:val="00C20666"/>
    <w:rsid w:val="00C213A3"/>
    <w:rsid w:val="00C273BC"/>
    <w:rsid w:val="00C2792B"/>
    <w:rsid w:val="00C44D7A"/>
    <w:rsid w:val="00C50EC6"/>
    <w:rsid w:val="00C5224F"/>
    <w:rsid w:val="00C532A4"/>
    <w:rsid w:val="00C552B9"/>
    <w:rsid w:val="00C55A4D"/>
    <w:rsid w:val="00C55BF5"/>
    <w:rsid w:val="00C579B4"/>
    <w:rsid w:val="00C658F4"/>
    <w:rsid w:val="00C70D14"/>
    <w:rsid w:val="00C73BD1"/>
    <w:rsid w:val="00C762C8"/>
    <w:rsid w:val="00C83C86"/>
    <w:rsid w:val="00C85A5A"/>
    <w:rsid w:val="00C91F7C"/>
    <w:rsid w:val="00C93AD0"/>
    <w:rsid w:val="00CA76AF"/>
    <w:rsid w:val="00CB068F"/>
    <w:rsid w:val="00CB6AE7"/>
    <w:rsid w:val="00CC1C29"/>
    <w:rsid w:val="00CC611C"/>
    <w:rsid w:val="00CD794A"/>
    <w:rsid w:val="00CE74B9"/>
    <w:rsid w:val="00CF1A47"/>
    <w:rsid w:val="00D16AF6"/>
    <w:rsid w:val="00D215E9"/>
    <w:rsid w:val="00D25A98"/>
    <w:rsid w:val="00D26224"/>
    <w:rsid w:val="00D30B77"/>
    <w:rsid w:val="00D400CD"/>
    <w:rsid w:val="00D40EE4"/>
    <w:rsid w:val="00D45E7C"/>
    <w:rsid w:val="00D72827"/>
    <w:rsid w:val="00D74727"/>
    <w:rsid w:val="00D859C3"/>
    <w:rsid w:val="00D92524"/>
    <w:rsid w:val="00DC258E"/>
    <w:rsid w:val="00DD0073"/>
    <w:rsid w:val="00DE6F76"/>
    <w:rsid w:val="00DF52C3"/>
    <w:rsid w:val="00E017D4"/>
    <w:rsid w:val="00E01FEE"/>
    <w:rsid w:val="00E032AD"/>
    <w:rsid w:val="00E15E87"/>
    <w:rsid w:val="00E24553"/>
    <w:rsid w:val="00E25382"/>
    <w:rsid w:val="00E26303"/>
    <w:rsid w:val="00E4008E"/>
    <w:rsid w:val="00E536F0"/>
    <w:rsid w:val="00E54E80"/>
    <w:rsid w:val="00E55552"/>
    <w:rsid w:val="00E55F55"/>
    <w:rsid w:val="00E56BDC"/>
    <w:rsid w:val="00E63B48"/>
    <w:rsid w:val="00E765C4"/>
    <w:rsid w:val="00EA4571"/>
    <w:rsid w:val="00EB675B"/>
    <w:rsid w:val="00EC2935"/>
    <w:rsid w:val="00EC6154"/>
    <w:rsid w:val="00EC7634"/>
    <w:rsid w:val="00ED1562"/>
    <w:rsid w:val="00ED261C"/>
    <w:rsid w:val="00ED275D"/>
    <w:rsid w:val="00EE0346"/>
    <w:rsid w:val="00EE6D0A"/>
    <w:rsid w:val="00EF4AAC"/>
    <w:rsid w:val="00EF5E10"/>
    <w:rsid w:val="00EF78E1"/>
    <w:rsid w:val="00F0146C"/>
    <w:rsid w:val="00F03E9C"/>
    <w:rsid w:val="00F05752"/>
    <w:rsid w:val="00F06EB9"/>
    <w:rsid w:val="00F1151A"/>
    <w:rsid w:val="00F20161"/>
    <w:rsid w:val="00F320EF"/>
    <w:rsid w:val="00F43BAE"/>
    <w:rsid w:val="00F4456A"/>
    <w:rsid w:val="00F453D0"/>
    <w:rsid w:val="00F464DE"/>
    <w:rsid w:val="00F53188"/>
    <w:rsid w:val="00F54AEF"/>
    <w:rsid w:val="00F57AA9"/>
    <w:rsid w:val="00F6364B"/>
    <w:rsid w:val="00F66656"/>
    <w:rsid w:val="00F666CD"/>
    <w:rsid w:val="00F75234"/>
    <w:rsid w:val="00F83906"/>
    <w:rsid w:val="00F93EC2"/>
    <w:rsid w:val="00FA3241"/>
    <w:rsid w:val="00FA500E"/>
    <w:rsid w:val="00FA6EFA"/>
    <w:rsid w:val="00FC43FB"/>
    <w:rsid w:val="00FC598D"/>
    <w:rsid w:val="00FC7C45"/>
    <w:rsid w:val="00FD4013"/>
    <w:rsid w:val="00FD5291"/>
    <w:rsid w:val="00FD5BBC"/>
    <w:rsid w:val="00FD5E55"/>
    <w:rsid w:val="00FD72AE"/>
    <w:rsid w:val="00FE274E"/>
    <w:rsid w:val="00FE3BC3"/>
    <w:rsid w:val="00FF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03"/>
    <w:rPr>
      <w:noProof/>
    </w:rPr>
  </w:style>
  <w:style w:type="paragraph" w:styleId="1">
    <w:name w:val="heading 1"/>
    <w:basedOn w:val="a"/>
    <w:next w:val="a"/>
    <w:link w:val="10"/>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2">
    <w:name w:val="heading 2"/>
    <w:basedOn w:val="a"/>
    <w:next w:val="a"/>
    <w:link w:val="20"/>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lang w:val="ro-RO"/>
    </w:rPr>
  </w:style>
  <w:style w:type="paragraph" w:styleId="3">
    <w:name w:val="heading 3"/>
    <w:basedOn w:val="a"/>
    <w:next w:val="a"/>
    <w:link w:val="30"/>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4">
    <w:name w:val="heading 4"/>
    <w:basedOn w:val="a"/>
    <w:next w:val="a"/>
    <w:link w:val="40"/>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5">
    <w:name w:val="heading 5"/>
    <w:basedOn w:val="a"/>
    <w:next w:val="a"/>
    <w:link w:val="50"/>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7">
    <w:name w:val="heading 7"/>
    <w:basedOn w:val="a"/>
    <w:next w:val="a"/>
    <w:link w:val="70"/>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8">
    <w:name w:val="heading 8"/>
    <w:basedOn w:val="a"/>
    <w:next w:val="a"/>
    <w:link w:val="80"/>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9">
    <w:name w:val="heading 9"/>
    <w:basedOn w:val="a"/>
    <w:next w:val="a"/>
    <w:link w:val="90"/>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0666"/>
    <w:pPr>
      <w:ind w:left="720"/>
      <w:contextualSpacing/>
    </w:pPr>
  </w:style>
  <w:style w:type="paragraph" w:styleId="a5">
    <w:name w:val="Body Text"/>
    <w:basedOn w:val="a"/>
    <w:link w:val="a6"/>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a6">
    <w:name w:val="Основной текст Знак"/>
    <w:basedOn w:val="a0"/>
    <w:link w:val="a5"/>
    <w:rsid w:val="008C2615"/>
    <w:rPr>
      <w:rFonts w:ascii="Times New Roman" w:eastAsia="Times New Roman" w:hAnsi="Times New Roman" w:cs="Times New Roman"/>
      <w:szCs w:val="20"/>
      <w:lang w:val="fi-FI"/>
    </w:rPr>
  </w:style>
  <w:style w:type="character" w:customStyle="1" w:styleId="10">
    <w:name w:val="Заголовок 1 Знак"/>
    <w:basedOn w:val="a0"/>
    <w:link w:val="1"/>
    <w:rsid w:val="004A4F70"/>
    <w:rPr>
      <w:rFonts w:ascii="Times New Roman" w:eastAsia="Times New Roman" w:hAnsi="Times New Roman" w:cs="Arial"/>
      <w:b/>
      <w:bCs/>
      <w:kern w:val="32"/>
      <w:sz w:val="24"/>
      <w:szCs w:val="32"/>
      <w:lang w:val="en-US"/>
    </w:rPr>
  </w:style>
  <w:style w:type="character" w:customStyle="1" w:styleId="20">
    <w:name w:val="Заголовок 2 Знак"/>
    <w:basedOn w:val="a0"/>
    <w:link w:val="2"/>
    <w:rsid w:val="004A4F70"/>
    <w:rPr>
      <w:rFonts w:ascii="Times New Roman" w:eastAsia="Times New Roman" w:hAnsi="Times New Roman" w:cs="Times New Roman"/>
      <w:b/>
      <w:bCs/>
      <w:iCs/>
      <w:sz w:val="24"/>
      <w:szCs w:val="28"/>
      <w:lang w:val="ro-RO"/>
    </w:rPr>
  </w:style>
  <w:style w:type="character" w:customStyle="1" w:styleId="30">
    <w:name w:val="Заголовок 3 Знак"/>
    <w:basedOn w:val="a0"/>
    <w:link w:val="3"/>
    <w:rsid w:val="004A4F70"/>
    <w:rPr>
      <w:rFonts w:ascii="Times New Roman" w:eastAsia="Times New Roman" w:hAnsi="Times New Roman" w:cs="Arial"/>
      <w:b/>
      <w:bCs/>
      <w:sz w:val="26"/>
      <w:szCs w:val="26"/>
      <w:lang w:val="fi-FI"/>
    </w:rPr>
  </w:style>
  <w:style w:type="character" w:customStyle="1" w:styleId="40">
    <w:name w:val="Заголовок 4 Знак"/>
    <w:basedOn w:val="a0"/>
    <w:link w:val="4"/>
    <w:rsid w:val="004A4F70"/>
    <w:rPr>
      <w:rFonts w:ascii="Times New Roman" w:eastAsia="Times New Roman" w:hAnsi="Times New Roman" w:cs="Times New Roman"/>
      <w:b/>
      <w:bCs/>
      <w:sz w:val="24"/>
      <w:szCs w:val="28"/>
      <w:lang w:val="fi-FI"/>
    </w:rPr>
  </w:style>
  <w:style w:type="character" w:customStyle="1" w:styleId="50">
    <w:name w:val="Заголовок 5 Знак"/>
    <w:basedOn w:val="a0"/>
    <w:link w:val="5"/>
    <w:rsid w:val="004A4F70"/>
    <w:rPr>
      <w:rFonts w:ascii="Times New Roman" w:eastAsia="Times New Roman" w:hAnsi="Times New Roman" w:cs="Times New Roman"/>
      <w:b/>
      <w:bCs/>
      <w:i/>
      <w:iCs/>
      <w:sz w:val="26"/>
      <w:szCs w:val="26"/>
      <w:lang w:val="fi-FI"/>
    </w:rPr>
  </w:style>
  <w:style w:type="character" w:customStyle="1" w:styleId="70">
    <w:name w:val="Заголовок 7 Знак"/>
    <w:basedOn w:val="a0"/>
    <w:link w:val="7"/>
    <w:rsid w:val="004A4F70"/>
    <w:rPr>
      <w:rFonts w:ascii="Times New Roman" w:eastAsia="Times New Roman" w:hAnsi="Times New Roman" w:cs="Times New Roman"/>
      <w:sz w:val="24"/>
      <w:szCs w:val="24"/>
      <w:lang w:val="fi-FI"/>
    </w:rPr>
  </w:style>
  <w:style w:type="character" w:customStyle="1" w:styleId="80">
    <w:name w:val="Заголовок 8 Знак"/>
    <w:basedOn w:val="a0"/>
    <w:link w:val="8"/>
    <w:rsid w:val="004A4F70"/>
    <w:rPr>
      <w:rFonts w:ascii="Times New Roman" w:eastAsia="Times New Roman" w:hAnsi="Times New Roman" w:cs="Times New Roman"/>
      <w:i/>
      <w:iCs/>
      <w:sz w:val="24"/>
      <w:szCs w:val="24"/>
      <w:lang w:val="fi-FI"/>
    </w:rPr>
  </w:style>
  <w:style w:type="character" w:customStyle="1" w:styleId="90">
    <w:name w:val="Заголовок 9 Знак"/>
    <w:basedOn w:val="a0"/>
    <w:link w:val="9"/>
    <w:rsid w:val="004A4F70"/>
    <w:rPr>
      <w:rFonts w:ascii="Times New Roman" w:eastAsia="Times New Roman" w:hAnsi="Times New Roman" w:cs="Arial"/>
      <w:lang w:val="fi-FI"/>
    </w:rPr>
  </w:style>
  <w:style w:type="character" w:styleId="a7">
    <w:name w:val="annotation reference"/>
    <w:basedOn w:val="a0"/>
    <w:uiPriority w:val="99"/>
    <w:semiHidden/>
    <w:unhideWhenUsed/>
    <w:rsid w:val="00F57AA9"/>
    <w:rPr>
      <w:sz w:val="16"/>
      <w:szCs w:val="16"/>
    </w:rPr>
  </w:style>
  <w:style w:type="paragraph" w:styleId="a8">
    <w:name w:val="annotation text"/>
    <w:basedOn w:val="a"/>
    <w:link w:val="a9"/>
    <w:uiPriority w:val="99"/>
    <w:semiHidden/>
    <w:unhideWhenUsed/>
    <w:rsid w:val="00F57AA9"/>
    <w:pPr>
      <w:spacing w:line="240" w:lineRule="auto"/>
    </w:pPr>
    <w:rPr>
      <w:sz w:val="20"/>
      <w:szCs w:val="20"/>
    </w:rPr>
  </w:style>
  <w:style w:type="character" w:customStyle="1" w:styleId="a9">
    <w:name w:val="Текст примечания Знак"/>
    <w:basedOn w:val="a0"/>
    <w:link w:val="a8"/>
    <w:uiPriority w:val="99"/>
    <w:semiHidden/>
    <w:rsid w:val="00F57AA9"/>
    <w:rPr>
      <w:sz w:val="20"/>
      <w:szCs w:val="20"/>
    </w:rPr>
  </w:style>
  <w:style w:type="paragraph" w:styleId="aa">
    <w:name w:val="annotation subject"/>
    <w:basedOn w:val="a8"/>
    <w:next w:val="a8"/>
    <w:link w:val="ab"/>
    <w:uiPriority w:val="99"/>
    <w:semiHidden/>
    <w:unhideWhenUsed/>
    <w:rsid w:val="00F57AA9"/>
    <w:rPr>
      <w:b/>
      <w:bCs/>
    </w:rPr>
  </w:style>
  <w:style w:type="character" w:customStyle="1" w:styleId="ab">
    <w:name w:val="Тема примечания Знак"/>
    <w:basedOn w:val="a9"/>
    <w:link w:val="aa"/>
    <w:uiPriority w:val="99"/>
    <w:semiHidden/>
    <w:rsid w:val="00F57AA9"/>
    <w:rPr>
      <w:b/>
      <w:bCs/>
      <w:sz w:val="20"/>
      <w:szCs w:val="20"/>
    </w:rPr>
  </w:style>
  <w:style w:type="paragraph" w:styleId="ac">
    <w:name w:val="Balloon Text"/>
    <w:basedOn w:val="a"/>
    <w:link w:val="ad"/>
    <w:uiPriority w:val="99"/>
    <w:semiHidden/>
    <w:unhideWhenUsed/>
    <w:rsid w:val="00F57AA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7AA9"/>
    <w:rPr>
      <w:rFonts w:ascii="Segoe UI" w:hAnsi="Segoe UI" w:cs="Segoe UI"/>
      <w:sz w:val="18"/>
      <w:szCs w:val="18"/>
    </w:rPr>
  </w:style>
  <w:style w:type="paragraph" w:styleId="ae">
    <w:name w:val="Revision"/>
    <w:hidden/>
    <w:uiPriority w:val="99"/>
    <w:semiHidden/>
    <w:rsid w:val="009C649B"/>
    <w:pPr>
      <w:spacing w:after="0" w:line="240" w:lineRule="auto"/>
    </w:pPr>
  </w:style>
  <w:style w:type="paragraph" w:styleId="af">
    <w:name w:val="header"/>
    <w:basedOn w:val="a"/>
    <w:link w:val="af0"/>
    <w:uiPriority w:val="99"/>
    <w:unhideWhenUsed/>
    <w:rsid w:val="0014768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4768F"/>
    <w:rPr>
      <w:noProof/>
    </w:rPr>
  </w:style>
  <w:style w:type="paragraph" w:styleId="af1">
    <w:name w:val="footer"/>
    <w:basedOn w:val="a"/>
    <w:link w:val="af2"/>
    <w:uiPriority w:val="99"/>
    <w:unhideWhenUsed/>
    <w:rsid w:val="001476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a0"/>
    <w:rsid w:val="00CA76AF"/>
  </w:style>
  <w:style w:type="character" w:styleId="af4">
    <w:name w:val="Strong"/>
    <w:basedOn w:val="a0"/>
    <w:uiPriority w:val="22"/>
    <w:qFormat/>
    <w:rsid w:val="00CA76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03"/>
    <w:rPr>
      <w:noProof/>
    </w:rPr>
  </w:style>
  <w:style w:type="paragraph" w:styleId="1">
    <w:name w:val="heading 1"/>
    <w:basedOn w:val="a"/>
    <w:next w:val="a"/>
    <w:link w:val="10"/>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2">
    <w:name w:val="heading 2"/>
    <w:basedOn w:val="a"/>
    <w:next w:val="a"/>
    <w:link w:val="20"/>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lang w:val="ro-RO"/>
    </w:rPr>
  </w:style>
  <w:style w:type="paragraph" w:styleId="3">
    <w:name w:val="heading 3"/>
    <w:basedOn w:val="a"/>
    <w:next w:val="a"/>
    <w:link w:val="30"/>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4">
    <w:name w:val="heading 4"/>
    <w:basedOn w:val="a"/>
    <w:next w:val="a"/>
    <w:link w:val="40"/>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5">
    <w:name w:val="heading 5"/>
    <w:basedOn w:val="a"/>
    <w:next w:val="a"/>
    <w:link w:val="50"/>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7">
    <w:name w:val="heading 7"/>
    <w:basedOn w:val="a"/>
    <w:next w:val="a"/>
    <w:link w:val="70"/>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8">
    <w:name w:val="heading 8"/>
    <w:basedOn w:val="a"/>
    <w:next w:val="a"/>
    <w:link w:val="80"/>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9">
    <w:name w:val="heading 9"/>
    <w:basedOn w:val="a"/>
    <w:next w:val="a"/>
    <w:link w:val="90"/>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0666"/>
    <w:pPr>
      <w:ind w:left="720"/>
      <w:contextualSpacing/>
    </w:pPr>
  </w:style>
  <w:style w:type="paragraph" w:styleId="a5">
    <w:name w:val="Body Text"/>
    <w:basedOn w:val="a"/>
    <w:link w:val="a6"/>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a6">
    <w:name w:val="Основной текст Знак"/>
    <w:basedOn w:val="a0"/>
    <w:link w:val="a5"/>
    <w:rsid w:val="008C2615"/>
    <w:rPr>
      <w:rFonts w:ascii="Times New Roman" w:eastAsia="Times New Roman" w:hAnsi="Times New Roman" w:cs="Times New Roman"/>
      <w:szCs w:val="20"/>
      <w:lang w:val="fi-FI"/>
    </w:rPr>
  </w:style>
  <w:style w:type="character" w:customStyle="1" w:styleId="10">
    <w:name w:val="Заголовок 1 Знак"/>
    <w:basedOn w:val="a0"/>
    <w:link w:val="1"/>
    <w:rsid w:val="004A4F70"/>
    <w:rPr>
      <w:rFonts w:ascii="Times New Roman" w:eastAsia="Times New Roman" w:hAnsi="Times New Roman" w:cs="Arial"/>
      <w:b/>
      <w:bCs/>
      <w:kern w:val="32"/>
      <w:sz w:val="24"/>
      <w:szCs w:val="32"/>
      <w:lang w:val="en-US"/>
    </w:rPr>
  </w:style>
  <w:style w:type="character" w:customStyle="1" w:styleId="20">
    <w:name w:val="Заголовок 2 Знак"/>
    <w:basedOn w:val="a0"/>
    <w:link w:val="2"/>
    <w:rsid w:val="004A4F70"/>
    <w:rPr>
      <w:rFonts w:ascii="Times New Roman" w:eastAsia="Times New Roman" w:hAnsi="Times New Roman" w:cs="Times New Roman"/>
      <w:b/>
      <w:bCs/>
      <w:iCs/>
      <w:sz w:val="24"/>
      <w:szCs w:val="28"/>
      <w:lang w:val="ro-RO"/>
    </w:rPr>
  </w:style>
  <w:style w:type="character" w:customStyle="1" w:styleId="30">
    <w:name w:val="Заголовок 3 Знак"/>
    <w:basedOn w:val="a0"/>
    <w:link w:val="3"/>
    <w:rsid w:val="004A4F70"/>
    <w:rPr>
      <w:rFonts w:ascii="Times New Roman" w:eastAsia="Times New Roman" w:hAnsi="Times New Roman" w:cs="Arial"/>
      <w:b/>
      <w:bCs/>
      <w:sz w:val="26"/>
      <w:szCs w:val="26"/>
      <w:lang w:val="fi-FI"/>
    </w:rPr>
  </w:style>
  <w:style w:type="character" w:customStyle="1" w:styleId="40">
    <w:name w:val="Заголовок 4 Знак"/>
    <w:basedOn w:val="a0"/>
    <w:link w:val="4"/>
    <w:rsid w:val="004A4F70"/>
    <w:rPr>
      <w:rFonts w:ascii="Times New Roman" w:eastAsia="Times New Roman" w:hAnsi="Times New Roman" w:cs="Times New Roman"/>
      <w:b/>
      <w:bCs/>
      <w:sz w:val="24"/>
      <w:szCs w:val="28"/>
      <w:lang w:val="fi-FI"/>
    </w:rPr>
  </w:style>
  <w:style w:type="character" w:customStyle="1" w:styleId="50">
    <w:name w:val="Заголовок 5 Знак"/>
    <w:basedOn w:val="a0"/>
    <w:link w:val="5"/>
    <w:rsid w:val="004A4F70"/>
    <w:rPr>
      <w:rFonts w:ascii="Times New Roman" w:eastAsia="Times New Roman" w:hAnsi="Times New Roman" w:cs="Times New Roman"/>
      <w:b/>
      <w:bCs/>
      <w:i/>
      <w:iCs/>
      <w:sz w:val="26"/>
      <w:szCs w:val="26"/>
      <w:lang w:val="fi-FI"/>
    </w:rPr>
  </w:style>
  <w:style w:type="character" w:customStyle="1" w:styleId="70">
    <w:name w:val="Заголовок 7 Знак"/>
    <w:basedOn w:val="a0"/>
    <w:link w:val="7"/>
    <w:rsid w:val="004A4F70"/>
    <w:rPr>
      <w:rFonts w:ascii="Times New Roman" w:eastAsia="Times New Roman" w:hAnsi="Times New Roman" w:cs="Times New Roman"/>
      <w:sz w:val="24"/>
      <w:szCs w:val="24"/>
      <w:lang w:val="fi-FI"/>
    </w:rPr>
  </w:style>
  <w:style w:type="character" w:customStyle="1" w:styleId="80">
    <w:name w:val="Заголовок 8 Знак"/>
    <w:basedOn w:val="a0"/>
    <w:link w:val="8"/>
    <w:rsid w:val="004A4F70"/>
    <w:rPr>
      <w:rFonts w:ascii="Times New Roman" w:eastAsia="Times New Roman" w:hAnsi="Times New Roman" w:cs="Times New Roman"/>
      <w:i/>
      <w:iCs/>
      <w:sz w:val="24"/>
      <w:szCs w:val="24"/>
      <w:lang w:val="fi-FI"/>
    </w:rPr>
  </w:style>
  <w:style w:type="character" w:customStyle="1" w:styleId="90">
    <w:name w:val="Заголовок 9 Знак"/>
    <w:basedOn w:val="a0"/>
    <w:link w:val="9"/>
    <w:rsid w:val="004A4F70"/>
    <w:rPr>
      <w:rFonts w:ascii="Times New Roman" w:eastAsia="Times New Roman" w:hAnsi="Times New Roman" w:cs="Arial"/>
      <w:lang w:val="fi-FI"/>
    </w:rPr>
  </w:style>
  <w:style w:type="character" w:styleId="a7">
    <w:name w:val="annotation reference"/>
    <w:basedOn w:val="a0"/>
    <w:uiPriority w:val="99"/>
    <w:semiHidden/>
    <w:unhideWhenUsed/>
    <w:rsid w:val="00F57AA9"/>
    <w:rPr>
      <w:sz w:val="16"/>
      <w:szCs w:val="16"/>
    </w:rPr>
  </w:style>
  <w:style w:type="paragraph" w:styleId="a8">
    <w:name w:val="annotation text"/>
    <w:basedOn w:val="a"/>
    <w:link w:val="a9"/>
    <w:uiPriority w:val="99"/>
    <w:semiHidden/>
    <w:unhideWhenUsed/>
    <w:rsid w:val="00F57AA9"/>
    <w:pPr>
      <w:spacing w:line="240" w:lineRule="auto"/>
    </w:pPr>
    <w:rPr>
      <w:sz w:val="20"/>
      <w:szCs w:val="20"/>
    </w:rPr>
  </w:style>
  <w:style w:type="character" w:customStyle="1" w:styleId="a9">
    <w:name w:val="Текст примечания Знак"/>
    <w:basedOn w:val="a0"/>
    <w:link w:val="a8"/>
    <w:uiPriority w:val="99"/>
    <w:semiHidden/>
    <w:rsid w:val="00F57AA9"/>
    <w:rPr>
      <w:sz w:val="20"/>
      <w:szCs w:val="20"/>
    </w:rPr>
  </w:style>
  <w:style w:type="paragraph" w:styleId="aa">
    <w:name w:val="annotation subject"/>
    <w:basedOn w:val="a8"/>
    <w:next w:val="a8"/>
    <w:link w:val="ab"/>
    <w:uiPriority w:val="99"/>
    <w:semiHidden/>
    <w:unhideWhenUsed/>
    <w:rsid w:val="00F57AA9"/>
    <w:rPr>
      <w:b/>
      <w:bCs/>
    </w:rPr>
  </w:style>
  <w:style w:type="character" w:customStyle="1" w:styleId="ab">
    <w:name w:val="Тема примечания Знак"/>
    <w:basedOn w:val="a9"/>
    <w:link w:val="aa"/>
    <w:uiPriority w:val="99"/>
    <w:semiHidden/>
    <w:rsid w:val="00F57AA9"/>
    <w:rPr>
      <w:b/>
      <w:bCs/>
      <w:sz w:val="20"/>
      <w:szCs w:val="20"/>
    </w:rPr>
  </w:style>
  <w:style w:type="paragraph" w:styleId="ac">
    <w:name w:val="Balloon Text"/>
    <w:basedOn w:val="a"/>
    <w:link w:val="ad"/>
    <w:uiPriority w:val="99"/>
    <w:semiHidden/>
    <w:unhideWhenUsed/>
    <w:rsid w:val="00F57AA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7AA9"/>
    <w:rPr>
      <w:rFonts w:ascii="Segoe UI" w:hAnsi="Segoe UI" w:cs="Segoe UI"/>
      <w:sz w:val="18"/>
      <w:szCs w:val="18"/>
    </w:rPr>
  </w:style>
  <w:style w:type="paragraph" w:styleId="ae">
    <w:name w:val="Revision"/>
    <w:hidden/>
    <w:uiPriority w:val="99"/>
    <w:semiHidden/>
    <w:rsid w:val="009C649B"/>
    <w:pPr>
      <w:spacing w:after="0" w:line="240" w:lineRule="auto"/>
    </w:pPr>
  </w:style>
  <w:style w:type="paragraph" w:styleId="af">
    <w:name w:val="header"/>
    <w:basedOn w:val="a"/>
    <w:link w:val="af0"/>
    <w:uiPriority w:val="99"/>
    <w:unhideWhenUsed/>
    <w:rsid w:val="0014768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4768F"/>
    <w:rPr>
      <w:noProof/>
    </w:rPr>
  </w:style>
  <w:style w:type="paragraph" w:styleId="af1">
    <w:name w:val="footer"/>
    <w:basedOn w:val="a"/>
    <w:link w:val="af2"/>
    <w:uiPriority w:val="99"/>
    <w:unhideWhenUsed/>
    <w:rsid w:val="001476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a0"/>
    <w:rsid w:val="00CA76AF"/>
  </w:style>
  <w:style w:type="character" w:styleId="af4">
    <w:name w:val="Strong"/>
    <w:basedOn w:val="a0"/>
    <w:uiPriority w:val="22"/>
    <w:qFormat/>
    <w:rsid w:val="00CA7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3134">
      <w:bodyDiv w:val="1"/>
      <w:marLeft w:val="0"/>
      <w:marRight w:val="0"/>
      <w:marTop w:val="0"/>
      <w:marBottom w:val="0"/>
      <w:divBdr>
        <w:top w:val="none" w:sz="0" w:space="0" w:color="auto"/>
        <w:left w:val="none" w:sz="0" w:space="0" w:color="auto"/>
        <w:bottom w:val="none" w:sz="0" w:space="0" w:color="auto"/>
        <w:right w:val="none" w:sz="0" w:space="0" w:color="auto"/>
      </w:divBdr>
    </w:div>
    <w:div w:id="20550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3172C-D806-45DC-83A0-D6A7B413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1615</Words>
  <Characters>9207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Samsung R40</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елена урсул</cp:lastModifiedBy>
  <cp:revision>47</cp:revision>
  <cp:lastPrinted>2018-05-15T08:00:00Z</cp:lastPrinted>
  <dcterms:created xsi:type="dcterms:W3CDTF">2018-04-02T14:45:00Z</dcterms:created>
  <dcterms:modified xsi:type="dcterms:W3CDTF">2018-05-15T08:01:00Z</dcterms:modified>
</cp:coreProperties>
</file>